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cs="Tahoma"/>
          <w:b w:val="0"/>
          <w:sz w:val="20"/>
        </w:rPr>
      </w:pPr>
      <w:r w:rsidRPr="00047256">
        <w:rPr>
          <w:rFonts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8pt;height:110pt" o:ole="" filled="t">
            <v:fill color2="black"/>
            <v:imagedata r:id="rId8" o:title=""/>
          </v:shape>
          <o:OLEObject Type="Embed" ProgID="Εικόνα" ShapeID="_x0000_i1025" DrawAspect="Content" ObjectID="_1738667155" r:id="rId9"/>
        </w:object>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p>
    <w:p w:rsidR="00B06AF4" w:rsidRDefault="00B06AF4" w:rsidP="00B06AF4">
      <w:pPr>
        <w:pStyle w:val="af"/>
        <w:rPr>
          <w:rFonts w:ascii="Arial" w:hAnsi="Arial" w:cs="Arial"/>
        </w:rPr>
      </w:pPr>
      <w:r>
        <w:rPr>
          <w:rFonts w:ascii="Arial" w:hAnsi="Arial" w:cs="Arial"/>
        </w:rPr>
        <w:t xml:space="preserve">            ΕΛΛΗΝΙΚΗ ΔΗΜΟΚΡΑΤΙΑ</w:t>
      </w:r>
    </w:p>
    <w:p w:rsidR="00B06AF4" w:rsidRDefault="00B06AF4" w:rsidP="00B06AF4">
      <w:pPr>
        <w:pStyle w:val="af"/>
        <w:rPr>
          <w:rFonts w:ascii="Arial" w:hAnsi="Arial" w:cs="Arial"/>
        </w:rPr>
      </w:pPr>
      <w:r>
        <w:rPr>
          <w:rFonts w:ascii="Arial" w:hAnsi="Arial" w:cs="Arial"/>
        </w:rPr>
        <w:t>ΠΕΡΙΦΕΡΕΙΑ ΚΕΝΤΡΙΚΗΣ ΜΑΚΕΔΟΝΙΑΣ</w:t>
      </w:r>
    </w:p>
    <w:p w:rsidR="00B06AF4" w:rsidRDefault="00B06AF4" w:rsidP="00B06AF4">
      <w:pPr>
        <w:pStyle w:val="af"/>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047256" w:rsidRPr="008B652A" w:rsidRDefault="00B06AF4" w:rsidP="00B06AF4">
      <w:pPr>
        <w:pStyle w:val="1"/>
        <w:spacing w:line="480" w:lineRule="auto"/>
        <w:rPr>
          <w:rFonts w:cs="Tahoma"/>
          <w:b w:val="0"/>
          <w:sz w:val="20"/>
          <w:u w:val="single"/>
          <w:lang w:val="el-GR"/>
        </w:rPr>
      </w:pPr>
      <w:r w:rsidRPr="008B652A">
        <w:rPr>
          <w:rFonts w:ascii="Arial" w:hAnsi="Arial" w:cs="Arial"/>
          <w:sz w:val="22"/>
          <w:szCs w:val="22"/>
          <w:lang w:val="el-GR"/>
        </w:rPr>
        <w:t xml:space="preserve"> </w:t>
      </w:r>
      <w:r w:rsidRPr="008B652A">
        <w:rPr>
          <w:rFonts w:ascii="Arial" w:hAnsi="Arial" w:cs="Arial"/>
          <w:b w:val="0"/>
          <w:sz w:val="22"/>
          <w:szCs w:val="22"/>
          <w:lang w:val="el-GR"/>
        </w:rPr>
        <w:t>ΔΗΜΟΣ ΗΡΩΙΚΗΣ ΠΟΛΕΩΣ  ΝΑΟΥΣΑΣ</w:t>
      </w:r>
      <w:r w:rsidR="00047256" w:rsidRPr="008B652A">
        <w:rPr>
          <w:rFonts w:cs="Tahoma"/>
          <w:sz w:val="20"/>
          <w:lang w:val="el-GR"/>
        </w:rPr>
        <w:tab/>
      </w:r>
      <w:r w:rsidR="00047256" w:rsidRPr="008B652A">
        <w:rPr>
          <w:rFonts w:cs="Tahoma"/>
          <w:sz w:val="20"/>
          <w:lang w:val="el-GR"/>
        </w:rPr>
        <w:tab/>
      </w:r>
      <w:r w:rsidR="00047256" w:rsidRPr="008B652A">
        <w:rPr>
          <w:rFonts w:cs="Tahoma"/>
          <w:sz w:val="20"/>
          <w:lang w:val="el-GR"/>
        </w:rPr>
        <w:tab/>
      </w:r>
      <w:r w:rsidR="00047256" w:rsidRPr="008B652A">
        <w:rPr>
          <w:rFonts w:cs="Tahoma"/>
          <w:sz w:val="20"/>
          <w:lang w:val="el-GR"/>
        </w:rPr>
        <w:tab/>
      </w:r>
    </w:p>
    <w:p w:rsidR="00990D22" w:rsidRPr="008B652A" w:rsidRDefault="00990D22" w:rsidP="00990D22">
      <w:pPr>
        <w:pStyle w:val="1"/>
        <w:ind w:firstLine="720"/>
        <w:jc w:val="center"/>
        <w:rPr>
          <w:rFonts w:ascii="Tahoma" w:hAnsi="Tahoma" w:cs="Tahoma"/>
          <w:b w:val="0"/>
          <w:sz w:val="22"/>
          <w:szCs w:val="22"/>
          <w:lang w:val="el-GR"/>
        </w:rPr>
      </w:pPr>
      <w:r w:rsidRPr="008B652A">
        <w:rPr>
          <w:rFonts w:ascii="Tahoma" w:hAnsi="Tahoma" w:cs="Tahoma"/>
          <w:sz w:val="22"/>
          <w:szCs w:val="22"/>
          <w:lang w:val="el-GR"/>
        </w:rPr>
        <w:t>ΑΠΟΣΠΑΣΜΑ</w:t>
      </w:r>
    </w:p>
    <w:p w:rsidR="006857E9" w:rsidRPr="006F5277" w:rsidRDefault="006857E9" w:rsidP="006857E9">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xml:space="preserve">. </w:t>
      </w:r>
      <w:r w:rsidR="001C0D77" w:rsidRPr="00105487">
        <w:rPr>
          <w:rFonts w:ascii="Tahoma" w:hAnsi="Tahoma" w:cs="Tahoma"/>
          <w:b/>
          <w:sz w:val="22"/>
          <w:szCs w:val="22"/>
        </w:rPr>
        <w:t>9</w:t>
      </w:r>
      <w:r w:rsidRPr="000B5571">
        <w:rPr>
          <w:rFonts w:ascii="Tahoma" w:hAnsi="Tahoma" w:cs="Tahoma"/>
          <w:b/>
          <w:sz w:val="22"/>
          <w:szCs w:val="22"/>
          <w:vertAlign w:val="superscript"/>
        </w:rPr>
        <w:t>ης</w:t>
      </w:r>
      <w:r>
        <w:rPr>
          <w:rFonts w:ascii="Tahoma" w:hAnsi="Tahoma" w:cs="Tahoma"/>
          <w:b/>
          <w:sz w:val="22"/>
          <w:szCs w:val="22"/>
        </w:rPr>
        <w:t xml:space="preserve"> </w:t>
      </w:r>
      <w:r w:rsidR="003B5992">
        <w:rPr>
          <w:rFonts w:ascii="Tahoma" w:hAnsi="Tahoma" w:cs="Tahoma"/>
          <w:b/>
          <w:sz w:val="22"/>
          <w:szCs w:val="22"/>
        </w:rPr>
        <w:t>–</w:t>
      </w:r>
      <w:r>
        <w:rPr>
          <w:rFonts w:ascii="Tahoma" w:hAnsi="Tahoma" w:cs="Tahoma"/>
          <w:b/>
          <w:sz w:val="22"/>
          <w:szCs w:val="22"/>
        </w:rPr>
        <w:t xml:space="preserve"> </w:t>
      </w:r>
      <w:r w:rsidR="001C0D77" w:rsidRPr="00105487">
        <w:rPr>
          <w:rFonts w:ascii="Tahoma" w:hAnsi="Tahoma" w:cs="Tahoma"/>
          <w:b/>
          <w:sz w:val="22"/>
          <w:szCs w:val="22"/>
        </w:rPr>
        <w:t>23</w:t>
      </w:r>
      <w:r w:rsidR="003B5992">
        <w:rPr>
          <w:rFonts w:ascii="Tahoma" w:hAnsi="Tahoma" w:cs="Tahoma"/>
          <w:b/>
          <w:sz w:val="22"/>
          <w:szCs w:val="22"/>
        </w:rPr>
        <w:t>/2/2</w:t>
      </w:r>
      <w:r>
        <w:rPr>
          <w:rFonts w:ascii="Tahoma" w:hAnsi="Tahoma" w:cs="Tahoma"/>
          <w:b/>
          <w:sz w:val="22"/>
          <w:szCs w:val="22"/>
        </w:rPr>
        <w:t>023</w:t>
      </w:r>
      <w:r w:rsidRPr="006F5277">
        <w:rPr>
          <w:rFonts w:ascii="Tahoma" w:hAnsi="Tahoma" w:cs="Tahoma"/>
          <w:b/>
          <w:sz w:val="22"/>
          <w:szCs w:val="22"/>
        </w:rPr>
        <w:t xml:space="preserve">    </w:t>
      </w:r>
      <w:r w:rsidR="007F05AF">
        <w:rPr>
          <w:rFonts w:ascii="Tahoma" w:hAnsi="Tahoma" w:cs="Tahoma"/>
          <w:b/>
          <w:sz w:val="22"/>
          <w:szCs w:val="22"/>
        </w:rPr>
        <w:t xml:space="preserve">Έκτακτης </w:t>
      </w:r>
    </w:p>
    <w:p w:rsidR="00F618BF" w:rsidRDefault="006857E9" w:rsidP="006857E9">
      <w:pPr>
        <w:spacing w:line="360" w:lineRule="auto"/>
        <w:ind w:right="-1091"/>
        <w:jc w:val="center"/>
        <w:rPr>
          <w:rFonts w:ascii="Tahoma" w:hAnsi="Tahoma" w:cs="Tahoma"/>
          <w:b/>
          <w:sz w:val="22"/>
          <w:szCs w:val="22"/>
          <w:u w:val="single"/>
        </w:rPr>
      </w:pPr>
      <w:r w:rsidRPr="006F5277">
        <w:rPr>
          <w:rFonts w:ascii="Tahoma" w:hAnsi="Tahoma" w:cs="Tahoma"/>
          <w:b/>
          <w:sz w:val="22"/>
          <w:szCs w:val="22"/>
        </w:rPr>
        <w:t>Συνεδρίασης της Οικονομικής Επιτροπής του Δήμου Η.Π. Νάουσας</w:t>
      </w:r>
    </w:p>
    <w:p w:rsidR="00990D22" w:rsidRPr="006F5277" w:rsidRDefault="000E7ADA" w:rsidP="00990D22">
      <w:pPr>
        <w:spacing w:line="360" w:lineRule="auto"/>
        <w:ind w:right="-1091"/>
        <w:rPr>
          <w:rFonts w:ascii="Tahoma" w:hAnsi="Tahoma" w:cs="Tahoma"/>
          <w:b/>
          <w:sz w:val="22"/>
          <w:szCs w:val="22"/>
          <w:u w:val="single"/>
        </w:rPr>
      </w:pPr>
      <w:r w:rsidRPr="006F5277">
        <w:rPr>
          <w:rFonts w:ascii="Tahoma" w:hAnsi="Tahoma" w:cs="Tahoma"/>
          <w:b/>
          <w:sz w:val="22"/>
          <w:szCs w:val="22"/>
          <w:u w:val="single"/>
        </w:rPr>
        <w:t>Αριθμός  Απόφασης</w:t>
      </w:r>
      <w:r w:rsidR="008B652A">
        <w:rPr>
          <w:rFonts w:ascii="Tahoma" w:hAnsi="Tahoma" w:cs="Tahoma"/>
          <w:b/>
          <w:sz w:val="22"/>
          <w:szCs w:val="22"/>
          <w:u w:val="single"/>
        </w:rPr>
        <w:t xml:space="preserve"> </w:t>
      </w:r>
      <w:r w:rsidR="00E520C1">
        <w:rPr>
          <w:rFonts w:ascii="Tahoma" w:hAnsi="Tahoma" w:cs="Tahoma"/>
          <w:b/>
          <w:sz w:val="22"/>
          <w:szCs w:val="22"/>
          <w:u w:val="single"/>
        </w:rPr>
        <w:t xml:space="preserve"> </w:t>
      </w:r>
      <w:r w:rsidR="001C0D77" w:rsidRPr="001C0D77">
        <w:rPr>
          <w:rFonts w:ascii="Tahoma" w:hAnsi="Tahoma" w:cs="Tahoma"/>
          <w:b/>
          <w:sz w:val="22"/>
          <w:szCs w:val="22"/>
          <w:u w:val="single"/>
        </w:rPr>
        <w:t>53</w:t>
      </w:r>
      <w:r w:rsidR="00E520C1" w:rsidRPr="00273F95">
        <w:rPr>
          <w:rFonts w:ascii="Tahoma" w:hAnsi="Tahoma" w:cs="Tahoma"/>
          <w:b/>
          <w:sz w:val="22"/>
          <w:szCs w:val="22"/>
          <w:u w:val="single"/>
        </w:rPr>
        <w:t>/</w:t>
      </w:r>
      <w:r w:rsidR="006857E9">
        <w:rPr>
          <w:rFonts w:ascii="Tahoma" w:hAnsi="Tahoma" w:cs="Tahoma"/>
          <w:b/>
          <w:sz w:val="22"/>
          <w:szCs w:val="22"/>
          <w:u w:val="single"/>
        </w:rPr>
        <w:t>2023</w:t>
      </w:r>
    </w:p>
    <w:p w:rsidR="001C0D77" w:rsidRPr="001C0D77" w:rsidRDefault="00990D22" w:rsidP="001C0D77">
      <w:pPr>
        <w:rPr>
          <w:rFonts w:ascii="Arial" w:hAnsi="Arial" w:cs="Arial"/>
          <w:sz w:val="22"/>
          <w:szCs w:val="22"/>
        </w:rPr>
      </w:pPr>
      <w:r w:rsidRPr="001C0D77">
        <w:rPr>
          <w:rStyle w:val="FontStyle20"/>
          <w:rFonts w:ascii="Arial" w:hAnsi="Arial" w:cs="Arial"/>
          <w:lang w:val="el-GR"/>
        </w:rPr>
        <w:t>ΘΕΜΑ</w:t>
      </w:r>
      <w:r w:rsidR="001B0EBB" w:rsidRPr="001C0D77">
        <w:rPr>
          <w:rStyle w:val="FontStyle20"/>
          <w:rFonts w:ascii="Arial" w:hAnsi="Arial" w:cs="Arial"/>
          <w:lang w:val="el-GR"/>
        </w:rPr>
        <w:t>:</w:t>
      </w:r>
      <w:r w:rsidR="00527006" w:rsidRPr="001C0D77">
        <w:rPr>
          <w:rStyle w:val="FontStyle20"/>
          <w:rFonts w:ascii="Arial" w:hAnsi="Arial" w:cs="Arial"/>
          <w:lang w:val="el-GR"/>
        </w:rPr>
        <w:t xml:space="preserve"> </w:t>
      </w:r>
      <w:r w:rsidR="001C0D77" w:rsidRPr="001C0D77">
        <w:rPr>
          <w:rStyle w:val="FontStyle20"/>
          <w:rFonts w:ascii="Arial" w:hAnsi="Arial" w:cs="Arial"/>
          <w:lang w:val="el-GR"/>
        </w:rPr>
        <w:t>2η - Υποχρεωτική Αναμόρφωση Προϋπολογισμού &amp; αναθεώρηση του Ολοκληρωμένου Πλαισίου Δράσης (Ο.Π.Δ)  του Δ. Ηρωικής Πόλεως Νάουσας έτους  202</w:t>
      </w:r>
      <w:r w:rsidR="001C0D77">
        <w:rPr>
          <w:rStyle w:val="FontStyle20"/>
          <w:rFonts w:ascii="Arial" w:hAnsi="Arial" w:cs="Arial"/>
          <w:lang w:val="el-GR"/>
        </w:rPr>
        <w:t>3</w:t>
      </w:r>
      <w:r w:rsidR="001C0D77" w:rsidRPr="001C0D77">
        <w:rPr>
          <w:rStyle w:val="FontStyle20"/>
          <w:rFonts w:ascii="Arial" w:hAnsi="Arial" w:cs="Arial"/>
          <w:lang w:val="el-GR"/>
        </w:rPr>
        <w:t xml:space="preserve"> (Ο.Υ.) - εισήγηση </w:t>
      </w:r>
      <w:r w:rsidR="001C0D77">
        <w:rPr>
          <w:rStyle w:val="FontStyle20"/>
          <w:rFonts w:ascii="Arial" w:hAnsi="Arial" w:cs="Arial"/>
          <w:lang w:val="el-GR"/>
        </w:rPr>
        <w:t xml:space="preserve">στο Δημοτικό Συμβούλιο </w:t>
      </w:r>
    </w:p>
    <w:p w:rsidR="00056309" w:rsidRPr="004349D0" w:rsidRDefault="001B0EBB" w:rsidP="00210D5E">
      <w:pPr>
        <w:rPr>
          <w:rStyle w:val="FontStyle20"/>
          <w:rFonts w:ascii="Arial" w:hAnsi="Arial" w:cs="Arial"/>
          <w:lang w:val="el-GR" w:eastAsia="el-GR"/>
        </w:rPr>
      </w:pPr>
      <w:r w:rsidRPr="001C0D77">
        <w:rPr>
          <w:rFonts w:ascii="Arial" w:hAnsi="Arial" w:cs="Arial"/>
          <w:sz w:val="22"/>
          <w:szCs w:val="22"/>
        </w:rPr>
        <w:t xml:space="preserve"> </w:t>
      </w:r>
    </w:p>
    <w:p w:rsidR="002358C3" w:rsidRPr="00111049" w:rsidRDefault="002358C3" w:rsidP="002358C3">
      <w:pPr>
        <w:pStyle w:val="af"/>
        <w:jc w:val="both"/>
        <w:rPr>
          <w:rFonts w:ascii="Arial" w:hAnsi="Arial" w:cs="Arial"/>
        </w:rPr>
      </w:pPr>
      <w:r>
        <w:rPr>
          <w:rFonts w:ascii="Arial" w:hAnsi="Arial" w:cs="Arial"/>
        </w:rPr>
        <w:t xml:space="preserve">Στη Νάουσα σήμερα ημέρα της </w:t>
      </w:r>
      <w:r w:rsidRPr="00111049">
        <w:rPr>
          <w:rFonts w:ascii="Arial" w:hAnsi="Arial" w:cs="Arial"/>
        </w:rPr>
        <w:t xml:space="preserve">εβδομάδας  </w:t>
      </w:r>
      <w:r w:rsidR="007F05AF">
        <w:rPr>
          <w:rFonts w:ascii="Arial" w:hAnsi="Arial" w:cs="Arial"/>
        </w:rPr>
        <w:t>Π</w:t>
      </w:r>
      <w:r w:rsidR="001C0D77">
        <w:rPr>
          <w:rFonts w:ascii="Arial" w:hAnsi="Arial" w:cs="Arial"/>
        </w:rPr>
        <w:t>έμπτη</w:t>
      </w:r>
      <w:r w:rsidR="007F05AF">
        <w:rPr>
          <w:rFonts w:ascii="Arial" w:hAnsi="Arial" w:cs="Arial"/>
        </w:rPr>
        <w:t xml:space="preserve">  </w:t>
      </w:r>
      <w:r w:rsidR="001C0D77">
        <w:rPr>
          <w:rFonts w:ascii="Arial" w:hAnsi="Arial" w:cs="Arial"/>
        </w:rPr>
        <w:t>23</w:t>
      </w:r>
      <w:r w:rsidR="007F05AF">
        <w:rPr>
          <w:rFonts w:ascii="Arial" w:hAnsi="Arial" w:cs="Arial"/>
        </w:rPr>
        <w:t xml:space="preserve"> </w:t>
      </w:r>
      <w:r w:rsidR="00C821E1">
        <w:rPr>
          <w:rFonts w:ascii="Arial" w:hAnsi="Arial" w:cs="Arial"/>
        </w:rPr>
        <w:t xml:space="preserve">Φεβρουαρίου </w:t>
      </w:r>
      <w:r w:rsidRPr="00111049">
        <w:rPr>
          <w:rFonts w:ascii="Arial" w:hAnsi="Arial" w:cs="Arial"/>
        </w:rPr>
        <w:t xml:space="preserve"> </w:t>
      </w:r>
      <w:r w:rsidR="002E5971">
        <w:rPr>
          <w:rFonts w:ascii="Arial" w:hAnsi="Arial" w:cs="Arial"/>
        </w:rPr>
        <w:t xml:space="preserve">έτους 2023 </w:t>
      </w:r>
      <w:r w:rsidRPr="00111049">
        <w:rPr>
          <w:rFonts w:ascii="Arial" w:hAnsi="Arial" w:cs="Arial"/>
          <w:color w:val="FF0000"/>
        </w:rPr>
        <w:t xml:space="preserve"> </w:t>
      </w:r>
      <w:r w:rsidRPr="002E4B81">
        <w:rPr>
          <w:rFonts w:ascii="Arial" w:hAnsi="Arial" w:cs="Arial"/>
        </w:rPr>
        <w:t>και ώρα 1</w:t>
      </w:r>
      <w:r w:rsidR="001C0D77">
        <w:rPr>
          <w:rFonts w:ascii="Arial" w:hAnsi="Arial" w:cs="Arial"/>
        </w:rPr>
        <w:t>3</w:t>
      </w:r>
      <w:r w:rsidRPr="002E4B81">
        <w:rPr>
          <w:rFonts w:ascii="Arial" w:hAnsi="Arial" w:cs="Arial"/>
        </w:rPr>
        <w:t>:00</w:t>
      </w:r>
      <w:r w:rsidRPr="00111049">
        <w:rPr>
          <w:rFonts w:ascii="Arial" w:hAnsi="Arial" w:cs="Arial"/>
        </w:rPr>
        <w:t xml:space="preserve">  συνήλθε σε    </w:t>
      </w:r>
      <w:r w:rsidR="007F05AF">
        <w:rPr>
          <w:rFonts w:ascii="Arial" w:hAnsi="Arial" w:cs="Arial"/>
        </w:rPr>
        <w:t xml:space="preserve">έκτακτη </w:t>
      </w:r>
      <w:r w:rsidR="00ED64C3">
        <w:rPr>
          <w:rFonts w:ascii="Arial" w:hAnsi="Arial" w:cs="Arial"/>
        </w:rPr>
        <w:t>δια περιφοράς</w:t>
      </w:r>
      <w:r w:rsidR="007F05AF">
        <w:rPr>
          <w:rFonts w:ascii="Arial" w:hAnsi="Arial" w:cs="Arial"/>
        </w:rPr>
        <w:t xml:space="preserve"> </w:t>
      </w:r>
      <w:r w:rsidRPr="00111049">
        <w:rPr>
          <w:rFonts w:ascii="Arial" w:hAnsi="Arial" w:cs="Arial"/>
        </w:rPr>
        <w:t xml:space="preserve"> Συνεδρίαση η Οικονομική Επιτροπή, ύστερα από τη με αρ. πρωτ.</w:t>
      </w:r>
      <w:r w:rsidR="001C0D77">
        <w:rPr>
          <w:rFonts w:ascii="Arial" w:hAnsi="Arial" w:cs="Arial"/>
        </w:rPr>
        <w:t>4758/23-2-2023</w:t>
      </w:r>
      <w:r w:rsidRPr="00111049">
        <w:rPr>
          <w:rFonts w:ascii="Arial" w:hAnsi="Arial" w:cs="Arial"/>
        </w:rPr>
        <w:t xml:space="preserve"> έγγραφη πρόσκληση της Προέδρου, που δόθηκε στον κάθε σύμβουλο σύμφωνα με τις διατάξεις του άρθρου 75 του Ν.3852/2010 (ΦΕΚ Α' 87) «Νέα Αρχιτεκτονική της Αυτοδιοίκησης και της Αποκεντρωμένης Διοίκησης – Πρόγραμμα Καλλικράτης», όπως αντικαταστάθηκε από το άρθρο 77 του Ν. 4555/18 και ισχύει σήμερα και της υπ’ </w:t>
      </w:r>
      <w:proofErr w:type="spellStart"/>
      <w:r w:rsidRPr="00111049">
        <w:rPr>
          <w:rFonts w:ascii="Arial" w:hAnsi="Arial" w:cs="Arial"/>
        </w:rPr>
        <w:t>Αριθμ</w:t>
      </w:r>
      <w:proofErr w:type="spellEnd"/>
      <w:r w:rsidRPr="00111049">
        <w:rPr>
          <w:rFonts w:ascii="Arial" w:hAnsi="Arial" w:cs="Arial"/>
        </w:rPr>
        <w:t>. Δ1α/ΓΠ.οικ. 75297 (ΦΕΚ 7005/31.12.2022)  εγκύκλιο  του Υπουργείου Εσωτερικών</w:t>
      </w:r>
    </w:p>
    <w:p w:rsidR="002358C3" w:rsidRPr="008B19A8" w:rsidRDefault="002358C3" w:rsidP="002358C3">
      <w:pPr>
        <w:pStyle w:val="af"/>
        <w:jc w:val="both"/>
        <w:rPr>
          <w:rFonts w:ascii="Arial" w:hAnsi="Arial" w:cs="Arial"/>
        </w:rPr>
      </w:pPr>
      <w:r w:rsidRPr="008B19A8">
        <w:rPr>
          <w:rFonts w:ascii="Arial" w:hAnsi="Arial" w:cs="Arial"/>
        </w:rPr>
        <w:t>Αφού διαπιστώθηκε ότι υπάρχει νόμιμη απαρτία (άρθρο 75 του Ν.3852/10), δεδομένου ότι σε σύνολο εννέα (9) μελών ήταν παρό</w:t>
      </w:r>
      <w:r w:rsidR="00ED64C3" w:rsidRPr="008B19A8">
        <w:rPr>
          <w:rFonts w:ascii="Arial" w:hAnsi="Arial" w:cs="Arial"/>
        </w:rPr>
        <w:t>ντα (δια περιφοράς</w:t>
      </w:r>
      <w:r w:rsidRPr="008B19A8">
        <w:rPr>
          <w:rFonts w:ascii="Arial" w:hAnsi="Arial" w:cs="Arial"/>
        </w:rPr>
        <w:t xml:space="preserve">) τα </w:t>
      </w:r>
      <w:r w:rsidR="008B19A8">
        <w:rPr>
          <w:rFonts w:ascii="Arial" w:hAnsi="Arial" w:cs="Arial"/>
        </w:rPr>
        <w:t xml:space="preserve">οκτώ </w:t>
      </w:r>
      <w:r w:rsidRPr="008B19A8">
        <w:rPr>
          <w:rFonts w:ascii="Arial" w:hAnsi="Arial" w:cs="Arial"/>
        </w:rPr>
        <w:t xml:space="preserve">  (</w:t>
      </w:r>
      <w:r w:rsidR="008B19A8">
        <w:rPr>
          <w:rFonts w:ascii="Arial" w:hAnsi="Arial" w:cs="Arial"/>
        </w:rPr>
        <w:t>8</w:t>
      </w:r>
      <w:r w:rsidRPr="008B19A8">
        <w:rPr>
          <w:rFonts w:ascii="Arial" w:hAnsi="Arial" w:cs="Arial"/>
        </w:rPr>
        <w:t>)  μέλη:</w:t>
      </w:r>
      <w:r w:rsidRPr="008B19A8">
        <w:rPr>
          <w:rFonts w:ascii="Arial" w:hAnsi="Arial" w:cs="Arial"/>
        </w:rPr>
        <w:tab/>
      </w:r>
    </w:p>
    <w:p w:rsidR="002358C3" w:rsidRPr="008B19A8" w:rsidRDefault="002358C3" w:rsidP="002358C3">
      <w:pPr>
        <w:pStyle w:val="20"/>
        <w:ind w:right="43" w:firstLine="720"/>
        <w:rPr>
          <w:rFonts w:ascii="Arial" w:hAnsi="Arial" w:cs="Arial"/>
          <w:sz w:val="22"/>
          <w:szCs w:val="22"/>
        </w:rPr>
      </w:pPr>
    </w:p>
    <w:p w:rsidR="002358C3" w:rsidRPr="008B19A8" w:rsidRDefault="002358C3" w:rsidP="002358C3">
      <w:pPr>
        <w:pStyle w:val="20"/>
        <w:ind w:right="43" w:firstLine="720"/>
        <w:rPr>
          <w:rFonts w:ascii="Arial" w:hAnsi="Arial" w:cs="Arial"/>
          <w:sz w:val="22"/>
          <w:szCs w:val="22"/>
        </w:rPr>
      </w:pPr>
      <w:r w:rsidRPr="008B19A8">
        <w:rPr>
          <w:rFonts w:ascii="Arial" w:hAnsi="Arial" w:cs="Arial"/>
          <w:sz w:val="22"/>
          <w:szCs w:val="22"/>
        </w:rPr>
        <w:t xml:space="preserve">  ΠΑΡΟΝΤΕΣ</w:t>
      </w:r>
      <w:r w:rsidRPr="008B19A8">
        <w:rPr>
          <w:rFonts w:ascii="Arial" w:hAnsi="Arial" w:cs="Arial"/>
          <w:sz w:val="22"/>
          <w:szCs w:val="22"/>
        </w:rPr>
        <w:tab/>
      </w:r>
      <w:r w:rsidRPr="008B19A8">
        <w:rPr>
          <w:rFonts w:ascii="Arial" w:hAnsi="Arial" w:cs="Arial"/>
          <w:sz w:val="22"/>
          <w:szCs w:val="22"/>
        </w:rPr>
        <w:tab/>
      </w:r>
      <w:r w:rsidRPr="008B19A8">
        <w:rPr>
          <w:rFonts w:ascii="Arial" w:hAnsi="Arial" w:cs="Arial"/>
          <w:sz w:val="22"/>
          <w:szCs w:val="22"/>
        </w:rPr>
        <w:tab/>
      </w:r>
      <w:r w:rsidRPr="008B19A8">
        <w:rPr>
          <w:rFonts w:ascii="Arial" w:hAnsi="Arial" w:cs="Arial"/>
          <w:sz w:val="22"/>
          <w:szCs w:val="22"/>
        </w:rPr>
        <w:tab/>
        <w:t xml:space="preserve">                     </w:t>
      </w:r>
      <w:r w:rsidRPr="008B19A8">
        <w:rPr>
          <w:rFonts w:ascii="Arial" w:hAnsi="Arial" w:cs="Arial"/>
          <w:sz w:val="22"/>
          <w:szCs w:val="22"/>
        </w:rPr>
        <w:tab/>
        <w:t xml:space="preserve">      ΑΠΟΝΤΕΣ</w:t>
      </w:r>
    </w:p>
    <w:p w:rsidR="002358C3" w:rsidRPr="008B19A8" w:rsidRDefault="002358C3" w:rsidP="002358C3">
      <w:pPr>
        <w:pStyle w:val="20"/>
        <w:numPr>
          <w:ilvl w:val="0"/>
          <w:numId w:val="18"/>
        </w:numPr>
        <w:ind w:right="43"/>
        <w:rPr>
          <w:rFonts w:ascii="Arial" w:hAnsi="Arial" w:cs="Arial"/>
          <w:sz w:val="22"/>
          <w:szCs w:val="22"/>
        </w:rPr>
      </w:pPr>
      <w:proofErr w:type="spellStart"/>
      <w:r w:rsidRPr="008B19A8">
        <w:rPr>
          <w:rFonts w:ascii="Arial" w:hAnsi="Arial" w:cs="Arial"/>
          <w:sz w:val="22"/>
          <w:szCs w:val="22"/>
        </w:rPr>
        <w:t>Μπαλτατζίδου</w:t>
      </w:r>
      <w:proofErr w:type="spellEnd"/>
      <w:r w:rsidRPr="008B19A8">
        <w:rPr>
          <w:rFonts w:ascii="Arial" w:hAnsi="Arial" w:cs="Arial"/>
          <w:sz w:val="22"/>
          <w:szCs w:val="22"/>
        </w:rPr>
        <w:t xml:space="preserve"> Θεοδώρα  (Πρόεδρος)                1) </w:t>
      </w:r>
      <w:proofErr w:type="spellStart"/>
      <w:r w:rsidRPr="008B19A8">
        <w:rPr>
          <w:rFonts w:ascii="Arial" w:hAnsi="Arial" w:cs="Arial"/>
          <w:sz w:val="22"/>
          <w:szCs w:val="22"/>
        </w:rPr>
        <w:t>Βαλσαμίδης</w:t>
      </w:r>
      <w:proofErr w:type="spellEnd"/>
      <w:r w:rsidRPr="008B19A8">
        <w:rPr>
          <w:rFonts w:ascii="Arial" w:hAnsi="Arial" w:cs="Arial"/>
          <w:sz w:val="22"/>
          <w:szCs w:val="22"/>
        </w:rPr>
        <w:t xml:space="preserve"> Σταύρος</w:t>
      </w:r>
    </w:p>
    <w:p w:rsidR="002358C3" w:rsidRPr="008B19A8" w:rsidRDefault="002358C3" w:rsidP="002358C3">
      <w:pPr>
        <w:pStyle w:val="20"/>
        <w:numPr>
          <w:ilvl w:val="0"/>
          <w:numId w:val="18"/>
        </w:numPr>
        <w:ind w:right="43"/>
        <w:rPr>
          <w:rFonts w:ascii="Arial" w:hAnsi="Arial" w:cs="Arial"/>
          <w:sz w:val="22"/>
          <w:szCs w:val="22"/>
        </w:rPr>
      </w:pPr>
      <w:proofErr w:type="spellStart"/>
      <w:r w:rsidRPr="008B19A8">
        <w:rPr>
          <w:rFonts w:ascii="Arial" w:hAnsi="Arial" w:cs="Arial"/>
          <w:sz w:val="22"/>
          <w:szCs w:val="22"/>
        </w:rPr>
        <w:t>Αδαμίδης</w:t>
      </w:r>
      <w:proofErr w:type="spellEnd"/>
      <w:r w:rsidRPr="008B19A8">
        <w:rPr>
          <w:rFonts w:ascii="Arial" w:hAnsi="Arial" w:cs="Arial"/>
          <w:sz w:val="22"/>
          <w:szCs w:val="22"/>
        </w:rPr>
        <w:t xml:space="preserve"> Παύλος                                             </w:t>
      </w:r>
      <w:r w:rsidR="00FC1250" w:rsidRPr="008B19A8">
        <w:rPr>
          <w:rFonts w:ascii="Arial" w:hAnsi="Arial" w:cs="Arial"/>
          <w:sz w:val="22"/>
          <w:szCs w:val="22"/>
        </w:rPr>
        <w:t xml:space="preserve"> </w:t>
      </w:r>
      <w:r w:rsidR="008B19A8">
        <w:rPr>
          <w:rFonts w:ascii="Arial" w:hAnsi="Arial" w:cs="Arial"/>
          <w:sz w:val="22"/>
          <w:szCs w:val="22"/>
        </w:rPr>
        <w:t xml:space="preserve">   </w:t>
      </w:r>
    </w:p>
    <w:p w:rsidR="002358C3" w:rsidRPr="008B19A8" w:rsidRDefault="002358C3" w:rsidP="002358C3">
      <w:pPr>
        <w:pStyle w:val="20"/>
        <w:numPr>
          <w:ilvl w:val="0"/>
          <w:numId w:val="18"/>
        </w:numPr>
        <w:ind w:right="43"/>
        <w:rPr>
          <w:rFonts w:ascii="Arial" w:hAnsi="Arial" w:cs="Arial"/>
          <w:sz w:val="22"/>
          <w:szCs w:val="22"/>
        </w:rPr>
      </w:pPr>
      <w:proofErr w:type="spellStart"/>
      <w:r w:rsidRPr="008B19A8">
        <w:rPr>
          <w:rFonts w:ascii="Arial" w:hAnsi="Arial" w:cs="Arial"/>
          <w:sz w:val="22"/>
          <w:szCs w:val="22"/>
        </w:rPr>
        <w:t>Λακηνάνος</w:t>
      </w:r>
      <w:proofErr w:type="spellEnd"/>
      <w:r w:rsidRPr="008B19A8">
        <w:rPr>
          <w:rFonts w:ascii="Arial" w:hAnsi="Arial" w:cs="Arial"/>
          <w:sz w:val="22"/>
          <w:szCs w:val="22"/>
        </w:rPr>
        <w:t xml:space="preserve"> Αγγελάκης                                       </w:t>
      </w:r>
    </w:p>
    <w:p w:rsidR="002358C3" w:rsidRPr="008B19A8" w:rsidRDefault="002358C3" w:rsidP="002358C3">
      <w:pPr>
        <w:pStyle w:val="20"/>
        <w:numPr>
          <w:ilvl w:val="0"/>
          <w:numId w:val="18"/>
        </w:numPr>
        <w:ind w:right="43"/>
        <w:rPr>
          <w:rFonts w:ascii="Arial" w:hAnsi="Arial" w:cs="Arial"/>
          <w:sz w:val="22"/>
          <w:szCs w:val="22"/>
        </w:rPr>
      </w:pPr>
      <w:proofErr w:type="spellStart"/>
      <w:r w:rsidRPr="008B19A8">
        <w:rPr>
          <w:rFonts w:ascii="Arial" w:hAnsi="Arial" w:cs="Arial"/>
          <w:sz w:val="22"/>
          <w:szCs w:val="22"/>
        </w:rPr>
        <w:t>Καραγιαννίδης</w:t>
      </w:r>
      <w:proofErr w:type="spellEnd"/>
      <w:r w:rsidRPr="008B19A8">
        <w:rPr>
          <w:rFonts w:ascii="Arial" w:hAnsi="Arial" w:cs="Arial"/>
          <w:sz w:val="22"/>
          <w:szCs w:val="22"/>
        </w:rPr>
        <w:t xml:space="preserve"> Αντώνιος</w:t>
      </w:r>
    </w:p>
    <w:p w:rsidR="002358C3" w:rsidRPr="008B19A8" w:rsidRDefault="002358C3" w:rsidP="002358C3">
      <w:pPr>
        <w:pStyle w:val="20"/>
        <w:numPr>
          <w:ilvl w:val="0"/>
          <w:numId w:val="18"/>
        </w:numPr>
        <w:ind w:right="43"/>
        <w:rPr>
          <w:rFonts w:ascii="Arial" w:hAnsi="Arial" w:cs="Arial"/>
          <w:sz w:val="22"/>
          <w:szCs w:val="22"/>
        </w:rPr>
      </w:pPr>
      <w:proofErr w:type="spellStart"/>
      <w:r w:rsidRPr="008B19A8">
        <w:rPr>
          <w:rFonts w:ascii="Arial" w:hAnsi="Arial" w:cs="Arial"/>
          <w:sz w:val="22"/>
          <w:szCs w:val="22"/>
        </w:rPr>
        <w:t>Τασιώνας</w:t>
      </w:r>
      <w:proofErr w:type="spellEnd"/>
      <w:r w:rsidRPr="008B19A8">
        <w:rPr>
          <w:rFonts w:ascii="Arial" w:hAnsi="Arial" w:cs="Arial"/>
          <w:sz w:val="22"/>
          <w:szCs w:val="22"/>
        </w:rPr>
        <w:t xml:space="preserve"> Γεώργιος</w:t>
      </w:r>
    </w:p>
    <w:p w:rsidR="002358C3" w:rsidRPr="008B19A8" w:rsidRDefault="002358C3" w:rsidP="002358C3">
      <w:pPr>
        <w:pStyle w:val="20"/>
        <w:numPr>
          <w:ilvl w:val="0"/>
          <w:numId w:val="18"/>
        </w:numPr>
        <w:ind w:right="43"/>
        <w:rPr>
          <w:rFonts w:ascii="Arial" w:hAnsi="Arial" w:cs="Arial"/>
          <w:sz w:val="22"/>
          <w:szCs w:val="22"/>
        </w:rPr>
      </w:pPr>
      <w:proofErr w:type="spellStart"/>
      <w:r w:rsidRPr="008B19A8">
        <w:rPr>
          <w:rFonts w:ascii="Arial" w:hAnsi="Arial" w:cs="Arial"/>
          <w:sz w:val="22"/>
          <w:szCs w:val="22"/>
        </w:rPr>
        <w:t>Τσέλιος</w:t>
      </w:r>
      <w:proofErr w:type="spellEnd"/>
      <w:r w:rsidRPr="008B19A8">
        <w:rPr>
          <w:rFonts w:ascii="Arial" w:hAnsi="Arial" w:cs="Arial"/>
          <w:sz w:val="22"/>
          <w:szCs w:val="22"/>
        </w:rPr>
        <w:t xml:space="preserve"> Σταύρος</w:t>
      </w:r>
    </w:p>
    <w:p w:rsidR="002358C3" w:rsidRDefault="002358C3" w:rsidP="002358C3">
      <w:pPr>
        <w:pStyle w:val="20"/>
        <w:numPr>
          <w:ilvl w:val="0"/>
          <w:numId w:val="18"/>
        </w:numPr>
        <w:ind w:right="43"/>
        <w:rPr>
          <w:rFonts w:ascii="Arial" w:hAnsi="Arial" w:cs="Arial"/>
          <w:sz w:val="22"/>
          <w:szCs w:val="22"/>
        </w:rPr>
      </w:pPr>
      <w:proofErr w:type="spellStart"/>
      <w:r w:rsidRPr="008B19A8">
        <w:rPr>
          <w:rFonts w:ascii="Arial" w:hAnsi="Arial" w:cs="Arial"/>
          <w:sz w:val="22"/>
          <w:szCs w:val="22"/>
        </w:rPr>
        <w:t>Θανασούλης</w:t>
      </w:r>
      <w:proofErr w:type="spellEnd"/>
      <w:r w:rsidRPr="008B19A8">
        <w:rPr>
          <w:rFonts w:ascii="Arial" w:hAnsi="Arial" w:cs="Arial"/>
          <w:sz w:val="22"/>
          <w:szCs w:val="22"/>
        </w:rPr>
        <w:t xml:space="preserve"> Δημήτριος</w:t>
      </w:r>
    </w:p>
    <w:p w:rsidR="008B19A8" w:rsidRPr="008B19A8" w:rsidRDefault="008B19A8" w:rsidP="002358C3">
      <w:pPr>
        <w:pStyle w:val="20"/>
        <w:numPr>
          <w:ilvl w:val="0"/>
          <w:numId w:val="18"/>
        </w:numPr>
        <w:ind w:right="43"/>
        <w:rPr>
          <w:rFonts w:ascii="Arial" w:hAnsi="Arial" w:cs="Arial"/>
          <w:sz w:val="22"/>
          <w:szCs w:val="22"/>
        </w:rPr>
      </w:pPr>
      <w:proofErr w:type="spellStart"/>
      <w:r>
        <w:rPr>
          <w:rFonts w:ascii="Arial" w:hAnsi="Arial" w:cs="Arial"/>
          <w:sz w:val="22"/>
          <w:szCs w:val="22"/>
        </w:rPr>
        <w:t>Δολδούρης</w:t>
      </w:r>
      <w:proofErr w:type="spellEnd"/>
      <w:r>
        <w:rPr>
          <w:rFonts w:ascii="Arial" w:hAnsi="Arial" w:cs="Arial"/>
          <w:sz w:val="22"/>
          <w:szCs w:val="22"/>
        </w:rPr>
        <w:t xml:space="preserve"> Θεόδωρος</w:t>
      </w:r>
    </w:p>
    <w:p w:rsidR="002358C3" w:rsidRPr="00111049" w:rsidRDefault="002358C3" w:rsidP="002358C3">
      <w:pPr>
        <w:pStyle w:val="20"/>
        <w:ind w:left="5670" w:right="43"/>
        <w:rPr>
          <w:rFonts w:ascii="Arial" w:hAnsi="Arial" w:cs="Arial"/>
          <w:sz w:val="22"/>
          <w:szCs w:val="22"/>
        </w:rPr>
      </w:pPr>
    </w:p>
    <w:p w:rsidR="002358C3" w:rsidRPr="00111049" w:rsidRDefault="002358C3" w:rsidP="002358C3">
      <w:pPr>
        <w:pStyle w:val="20"/>
        <w:ind w:left="5670" w:right="43"/>
        <w:rPr>
          <w:rFonts w:ascii="Arial" w:hAnsi="Arial" w:cs="Arial"/>
          <w:sz w:val="22"/>
          <w:szCs w:val="22"/>
          <w:lang w:val="en-US"/>
        </w:rPr>
      </w:pPr>
    </w:p>
    <w:p w:rsidR="002358C3" w:rsidRPr="00111049" w:rsidRDefault="002358C3" w:rsidP="002358C3">
      <w:pPr>
        <w:pStyle w:val="20"/>
        <w:ind w:left="5670" w:right="43"/>
        <w:rPr>
          <w:rFonts w:ascii="Arial" w:hAnsi="Arial" w:cs="Arial"/>
          <w:sz w:val="22"/>
          <w:szCs w:val="22"/>
        </w:rPr>
      </w:pPr>
      <w:r w:rsidRPr="00111049">
        <w:rPr>
          <w:rFonts w:ascii="Arial" w:hAnsi="Arial" w:cs="Arial"/>
          <w:sz w:val="22"/>
          <w:szCs w:val="22"/>
        </w:rPr>
        <w:t xml:space="preserve">Οι οποίοι δεν προσήλθαν </w:t>
      </w:r>
    </w:p>
    <w:p w:rsidR="002358C3" w:rsidRPr="00111049" w:rsidRDefault="002358C3" w:rsidP="002358C3">
      <w:pPr>
        <w:pStyle w:val="20"/>
        <w:ind w:left="5670" w:right="43"/>
        <w:rPr>
          <w:rFonts w:ascii="Arial" w:hAnsi="Arial" w:cs="Arial"/>
          <w:sz w:val="22"/>
          <w:szCs w:val="22"/>
        </w:rPr>
      </w:pPr>
      <w:r w:rsidRPr="00111049">
        <w:rPr>
          <w:rFonts w:ascii="Arial" w:hAnsi="Arial" w:cs="Arial"/>
          <w:sz w:val="22"/>
          <w:szCs w:val="22"/>
        </w:rPr>
        <w:t>αν και νόμιμα προσκλήθηκαν</w:t>
      </w:r>
    </w:p>
    <w:p w:rsidR="002358C3" w:rsidRPr="00111049" w:rsidRDefault="002358C3" w:rsidP="002358C3">
      <w:pPr>
        <w:pStyle w:val="20"/>
        <w:ind w:right="43"/>
        <w:rPr>
          <w:rFonts w:ascii="Arial" w:hAnsi="Arial" w:cs="Arial"/>
          <w:sz w:val="22"/>
          <w:szCs w:val="22"/>
        </w:rPr>
      </w:pPr>
    </w:p>
    <w:p w:rsidR="002358C3" w:rsidRPr="00111049" w:rsidRDefault="002358C3" w:rsidP="002358C3">
      <w:pPr>
        <w:pStyle w:val="20"/>
        <w:ind w:right="43"/>
        <w:rPr>
          <w:rFonts w:ascii="Arial" w:hAnsi="Arial" w:cs="Arial"/>
          <w:sz w:val="22"/>
          <w:szCs w:val="22"/>
        </w:rPr>
      </w:pPr>
    </w:p>
    <w:p w:rsidR="002358C3" w:rsidRPr="00111049" w:rsidRDefault="002358C3" w:rsidP="002358C3">
      <w:pPr>
        <w:pStyle w:val="20"/>
        <w:ind w:right="43"/>
        <w:rPr>
          <w:rFonts w:ascii="Arial" w:hAnsi="Arial" w:cs="Arial"/>
          <w:sz w:val="22"/>
          <w:szCs w:val="22"/>
        </w:rPr>
      </w:pPr>
    </w:p>
    <w:p w:rsidR="002358C3" w:rsidRPr="00111049" w:rsidRDefault="002358C3" w:rsidP="002358C3">
      <w:pPr>
        <w:pStyle w:val="20"/>
        <w:spacing w:line="240" w:lineRule="auto"/>
        <w:ind w:right="43"/>
        <w:rPr>
          <w:rFonts w:ascii="Arial" w:hAnsi="Arial" w:cs="Arial"/>
          <w:sz w:val="22"/>
          <w:szCs w:val="22"/>
        </w:rPr>
      </w:pPr>
    </w:p>
    <w:p w:rsidR="002358C3" w:rsidRPr="00111049" w:rsidRDefault="002358C3" w:rsidP="002358C3">
      <w:pPr>
        <w:pStyle w:val="20"/>
        <w:spacing w:line="240" w:lineRule="auto"/>
        <w:ind w:right="43"/>
        <w:rPr>
          <w:rFonts w:ascii="Arial" w:hAnsi="Arial" w:cs="Arial"/>
          <w:sz w:val="22"/>
          <w:szCs w:val="22"/>
        </w:rPr>
      </w:pPr>
    </w:p>
    <w:p w:rsidR="002358C3" w:rsidRDefault="002358C3" w:rsidP="002358C3">
      <w:pPr>
        <w:pStyle w:val="20"/>
        <w:spacing w:line="240" w:lineRule="auto"/>
        <w:ind w:right="43"/>
        <w:rPr>
          <w:rFonts w:ascii="Arial" w:hAnsi="Arial" w:cs="Arial"/>
          <w:sz w:val="22"/>
          <w:szCs w:val="22"/>
        </w:rPr>
      </w:pPr>
    </w:p>
    <w:p w:rsidR="002358C3" w:rsidRDefault="002358C3" w:rsidP="002358C3">
      <w:pPr>
        <w:pStyle w:val="20"/>
        <w:spacing w:line="240" w:lineRule="auto"/>
        <w:ind w:right="43"/>
        <w:rPr>
          <w:rFonts w:ascii="Arial" w:hAnsi="Arial" w:cs="Arial"/>
          <w:sz w:val="22"/>
          <w:szCs w:val="22"/>
        </w:rPr>
      </w:pPr>
    </w:p>
    <w:p w:rsidR="000D06DF" w:rsidRDefault="002358C3" w:rsidP="000D06DF">
      <w:pPr>
        <w:pStyle w:val="20"/>
        <w:spacing w:line="240" w:lineRule="auto"/>
        <w:ind w:right="43"/>
        <w:rPr>
          <w:rFonts w:ascii="Arial" w:hAnsi="Arial" w:cs="Arial"/>
          <w:sz w:val="22"/>
          <w:szCs w:val="22"/>
        </w:rPr>
      </w:pPr>
      <w:r w:rsidRPr="00111049">
        <w:rPr>
          <w:rFonts w:ascii="Arial" w:hAnsi="Arial" w:cs="Arial"/>
          <w:sz w:val="22"/>
          <w:szCs w:val="22"/>
        </w:rPr>
        <w:t xml:space="preserve">Στη συνεδρίαση ήταν παρούσα και η </w:t>
      </w:r>
      <w:proofErr w:type="spellStart"/>
      <w:r w:rsidRPr="00111049">
        <w:rPr>
          <w:rFonts w:ascii="Arial" w:hAnsi="Arial" w:cs="Arial"/>
          <w:sz w:val="22"/>
          <w:szCs w:val="22"/>
        </w:rPr>
        <w:t>Ανθοπούλου</w:t>
      </w:r>
      <w:proofErr w:type="spellEnd"/>
      <w:r w:rsidRPr="00111049">
        <w:rPr>
          <w:rFonts w:ascii="Arial" w:hAnsi="Arial" w:cs="Arial"/>
          <w:sz w:val="22"/>
          <w:szCs w:val="22"/>
        </w:rPr>
        <w:t xml:space="preserve"> </w:t>
      </w:r>
      <w:proofErr w:type="spellStart"/>
      <w:r w:rsidRPr="00111049">
        <w:rPr>
          <w:rFonts w:ascii="Arial" w:hAnsi="Arial" w:cs="Arial"/>
          <w:sz w:val="22"/>
          <w:szCs w:val="22"/>
        </w:rPr>
        <w:t>Μυρούλα</w:t>
      </w:r>
      <w:proofErr w:type="spellEnd"/>
      <w:r w:rsidRPr="00111049">
        <w:rPr>
          <w:rFonts w:ascii="Arial" w:hAnsi="Arial" w:cs="Arial"/>
          <w:sz w:val="22"/>
          <w:szCs w:val="22"/>
        </w:rPr>
        <w:t xml:space="preserve"> υπάλληλος του Δήμου για την τήρηση των πρακτικών. </w:t>
      </w:r>
    </w:p>
    <w:p w:rsidR="000D06DF" w:rsidRPr="000D06DF" w:rsidRDefault="00ED2D51" w:rsidP="001C0D77">
      <w:pPr>
        <w:rPr>
          <w:rFonts w:ascii="Arial" w:hAnsi="Arial" w:cs="Arial"/>
          <w:sz w:val="22"/>
          <w:szCs w:val="22"/>
        </w:rPr>
      </w:pPr>
      <w:r>
        <w:rPr>
          <w:rFonts w:ascii="Tahoma" w:hAnsi="Tahoma" w:cs="Tahoma"/>
          <w:sz w:val="22"/>
          <w:szCs w:val="22"/>
        </w:rPr>
        <w:t xml:space="preserve">      </w:t>
      </w:r>
      <w:r w:rsidR="001E6855">
        <w:rPr>
          <w:rFonts w:ascii="Arial" w:hAnsi="Arial" w:cs="Arial"/>
          <w:sz w:val="22"/>
          <w:szCs w:val="22"/>
        </w:rPr>
        <w:t xml:space="preserve"> </w:t>
      </w:r>
      <w:r w:rsidRPr="00C24577">
        <w:rPr>
          <w:rFonts w:ascii="Arial" w:hAnsi="Arial" w:cs="Arial"/>
          <w:sz w:val="22"/>
          <w:szCs w:val="22"/>
        </w:rPr>
        <w:t xml:space="preserve">     </w:t>
      </w:r>
      <w:r w:rsidR="00FF261D">
        <w:rPr>
          <w:rFonts w:ascii="Arial" w:hAnsi="Arial" w:cs="Arial"/>
          <w:sz w:val="22"/>
          <w:szCs w:val="22"/>
        </w:rPr>
        <w:t>Η</w:t>
      </w:r>
      <w:r w:rsidRPr="00C24577">
        <w:rPr>
          <w:rFonts w:ascii="Arial" w:hAnsi="Arial" w:cs="Arial"/>
          <w:sz w:val="22"/>
          <w:szCs w:val="22"/>
        </w:rPr>
        <w:t xml:space="preserve"> Πρόεδρος κήρυξε την έναρξη της </w:t>
      </w:r>
      <w:r w:rsidR="007F05AF">
        <w:rPr>
          <w:rFonts w:ascii="Arial" w:hAnsi="Arial" w:cs="Arial"/>
          <w:sz w:val="22"/>
          <w:szCs w:val="22"/>
        </w:rPr>
        <w:t xml:space="preserve">έκτακτης </w:t>
      </w:r>
      <w:r w:rsidR="005868F3">
        <w:rPr>
          <w:rFonts w:ascii="Arial" w:hAnsi="Arial" w:cs="Arial"/>
          <w:sz w:val="22"/>
          <w:szCs w:val="22"/>
        </w:rPr>
        <w:t xml:space="preserve"> </w:t>
      </w:r>
      <w:r w:rsidR="00FB4EEB">
        <w:rPr>
          <w:rFonts w:ascii="Arial" w:hAnsi="Arial" w:cs="Arial"/>
          <w:sz w:val="22"/>
          <w:szCs w:val="22"/>
        </w:rPr>
        <w:t xml:space="preserve"> </w:t>
      </w:r>
      <w:r w:rsidRPr="00C24577">
        <w:rPr>
          <w:rFonts w:ascii="Arial" w:hAnsi="Arial" w:cs="Arial"/>
          <w:sz w:val="22"/>
          <w:szCs w:val="22"/>
        </w:rPr>
        <w:t xml:space="preserve">συνεδρίασης και </w:t>
      </w:r>
      <w:r w:rsidR="00CA7F20">
        <w:rPr>
          <w:rFonts w:ascii="Arial" w:hAnsi="Arial" w:cs="Arial"/>
          <w:sz w:val="22"/>
          <w:szCs w:val="22"/>
        </w:rPr>
        <w:t>εισηγούμεν</w:t>
      </w:r>
      <w:r w:rsidR="00FF261D">
        <w:rPr>
          <w:rFonts w:ascii="Arial" w:hAnsi="Arial" w:cs="Arial"/>
          <w:sz w:val="22"/>
          <w:szCs w:val="22"/>
        </w:rPr>
        <w:t>η</w:t>
      </w:r>
      <w:r w:rsidR="0054766B">
        <w:rPr>
          <w:rFonts w:ascii="Arial" w:hAnsi="Arial" w:cs="Arial"/>
          <w:sz w:val="22"/>
          <w:szCs w:val="22"/>
        </w:rPr>
        <w:t xml:space="preserve"> το</w:t>
      </w:r>
      <w:r w:rsidR="002902C6">
        <w:rPr>
          <w:rFonts w:ascii="Arial" w:hAnsi="Arial" w:cs="Arial"/>
          <w:sz w:val="22"/>
          <w:szCs w:val="22"/>
        </w:rPr>
        <w:t xml:space="preserve"> 1</w:t>
      </w:r>
      <w:r w:rsidR="00877023">
        <w:rPr>
          <w:rFonts w:ascii="Arial" w:hAnsi="Arial" w:cs="Arial"/>
          <w:sz w:val="22"/>
          <w:szCs w:val="22"/>
        </w:rPr>
        <w:t>ο</w:t>
      </w:r>
      <w:r w:rsidR="003E6816">
        <w:rPr>
          <w:rFonts w:ascii="Arial" w:hAnsi="Arial" w:cs="Arial"/>
          <w:sz w:val="22"/>
          <w:szCs w:val="22"/>
        </w:rPr>
        <w:t xml:space="preserve"> </w:t>
      </w:r>
      <w:r w:rsidR="0054766B">
        <w:rPr>
          <w:rFonts w:ascii="Arial" w:hAnsi="Arial" w:cs="Arial"/>
          <w:sz w:val="22"/>
          <w:szCs w:val="22"/>
        </w:rPr>
        <w:t xml:space="preserve"> </w:t>
      </w:r>
      <w:r w:rsidR="005868F3">
        <w:rPr>
          <w:rFonts w:ascii="Arial" w:hAnsi="Arial" w:cs="Arial"/>
          <w:sz w:val="22"/>
          <w:szCs w:val="22"/>
        </w:rPr>
        <w:t xml:space="preserve">θέμα της </w:t>
      </w:r>
      <w:r w:rsidR="0054766B">
        <w:rPr>
          <w:rFonts w:ascii="Arial" w:hAnsi="Arial" w:cs="Arial"/>
          <w:sz w:val="22"/>
          <w:szCs w:val="22"/>
        </w:rPr>
        <w:t xml:space="preserve"> </w:t>
      </w:r>
      <w:r w:rsidR="00D174EA" w:rsidRPr="000D06DF">
        <w:rPr>
          <w:rFonts w:ascii="Arial" w:hAnsi="Arial" w:cs="Arial"/>
          <w:sz w:val="22"/>
          <w:szCs w:val="22"/>
        </w:rPr>
        <w:t>η</w:t>
      </w:r>
      <w:r w:rsidR="0054766B" w:rsidRPr="000D06DF">
        <w:rPr>
          <w:rFonts w:ascii="Arial" w:hAnsi="Arial" w:cs="Arial"/>
          <w:sz w:val="22"/>
          <w:szCs w:val="22"/>
        </w:rPr>
        <w:t>μερήσιας διάταξης</w:t>
      </w:r>
      <w:r w:rsidR="00B86641">
        <w:rPr>
          <w:rFonts w:ascii="Arial" w:hAnsi="Arial" w:cs="Arial"/>
          <w:sz w:val="22"/>
          <w:szCs w:val="22"/>
        </w:rPr>
        <w:t xml:space="preserve"> όπου ομόφωνα αποφασίστηκε με την </w:t>
      </w:r>
      <w:r w:rsidR="001C0D77">
        <w:rPr>
          <w:rFonts w:ascii="Arial" w:hAnsi="Arial" w:cs="Arial"/>
          <w:sz w:val="22"/>
          <w:szCs w:val="22"/>
        </w:rPr>
        <w:t>52</w:t>
      </w:r>
      <w:r w:rsidR="00B86641">
        <w:rPr>
          <w:rFonts w:ascii="Arial" w:hAnsi="Arial" w:cs="Arial"/>
          <w:sz w:val="22"/>
          <w:szCs w:val="22"/>
        </w:rPr>
        <w:t>/202</w:t>
      </w:r>
      <w:r w:rsidR="001C0D77">
        <w:rPr>
          <w:rFonts w:ascii="Arial" w:hAnsi="Arial" w:cs="Arial"/>
          <w:sz w:val="22"/>
          <w:szCs w:val="22"/>
        </w:rPr>
        <w:t>3</w:t>
      </w:r>
      <w:r w:rsidR="00B86641">
        <w:rPr>
          <w:rFonts w:ascii="Arial" w:hAnsi="Arial" w:cs="Arial"/>
          <w:sz w:val="22"/>
          <w:szCs w:val="22"/>
        </w:rPr>
        <w:t xml:space="preserve"> απόφαση της Οικονομικής Επιτροπής να συζητηθεί ως κατεπείγον </w:t>
      </w:r>
      <w:r w:rsidR="00443919" w:rsidRPr="000D06DF">
        <w:rPr>
          <w:rFonts w:ascii="Arial" w:hAnsi="Arial" w:cs="Arial"/>
          <w:sz w:val="22"/>
          <w:szCs w:val="22"/>
        </w:rPr>
        <w:t xml:space="preserve"> </w:t>
      </w:r>
      <w:r w:rsidR="00D174EA" w:rsidRPr="000D06DF">
        <w:rPr>
          <w:rFonts w:ascii="Arial" w:hAnsi="Arial" w:cs="Arial"/>
          <w:sz w:val="22"/>
          <w:szCs w:val="22"/>
        </w:rPr>
        <w:t>για την</w:t>
      </w:r>
      <w:r w:rsidR="00FB4EEB" w:rsidRPr="000D06DF">
        <w:rPr>
          <w:rFonts w:ascii="Arial" w:hAnsi="Arial" w:cs="Arial"/>
          <w:sz w:val="22"/>
          <w:szCs w:val="22"/>
        </w:rPr>
        <w:t>:</w:t>
      </w:r>
      <w:r w:rsidR="00D174EA" w:rsidRPr="000D06DF">
        <w:rPr>
          <w:rFonts w:ascii="Arial" w:hAnsi="Arial" w:cs="Arial"/>
          <w:sz w:val="22"/>
          <w:szCs w:val="22"/>
        </w:rPr>
        <w:t xml:space="preserve"> </w:t>
      </w:r>
      <w:r w:rsidR="00D62ED5" w:rsidRPr="000D06DF">
        <w:rPr>
          <w:rFonts w:ascii="Arial" w:hAnsi="Arial" w:cs="Arial"/>
          <w:sz w:val="22"/>
          <w:szCs w:val="22"/>
        </w:rPr>
        <w:t>«</w:t>
      </w:r>
      <w:r w:rsidR="001C0D77" w:rsidRPr="001C0D77">
        <w:rPr>
          <w:rStyle w:val="FontStyle20"/>
          <w:rFonts w:ascii="Arial" w:hAnsi="Arial" w:cs="Arial"/>
          <w:lang w:val="el-GR"/>
        </w:rPr>
        <w:t>2η - Υποχρεωτική Αναμόρφωση Προϋπολογισμού &amp; αναθεώρηση του Ολοκληρωμένου Πλαισίου Δράσης (Ο.Π.Δ)  του Δ. Ηρωικής Πόλεως Νάουσας έτους  202</w:t>
      </w:r>
      <w:r w:rsidR="001C0D77">
        <w:rPr>
          <w:rStyle w:val="FontStyle20"/>
          <w:rFonts w:ascii="Arial" w:hAnsi="Arial" w:cs="Arial"/>
          <w:lang w:val="el-GR"/>
        </w:rPr>
        <w:t>3</w:t>
      </w:r>
      <w:r w:rsidR="001C0D77" w:rsidRPr="001C0D77">
        <w:rPr>
          <w:rStyle w:val="FontStyle20"/>
          <w:rFonts w:ascii="Arial" w:hAnsi="Arial" w:cs="Arial"/>
          <w:lang w:val="el-GR"/>
        </w:rPr>
        <w:t xml:space="preserve"> (Ο.Υ.) - εισήγηση </w:t>
      </w:r>
      <w:r w:rsidR="001C0D77">
        <w:rPr>
          <w:rStyle w:val="FontStyle20"/>
          <w:rFonts w:ascii="Arial" w:hAnsi="Arial" w:cs="Arial"/>
          <w:lang w:val="el-GR"/>
        </w:rPr>
        <w:t xml:space="preserve">στο Δημοτικό  Συμβούλιο» ανέφερε την από 22-  </w:t>
      </w:r>
      <w:r w:rsidR="000D06DF" w:rsidRPr="000D06DF">
        <w:rPr>
          <w:rFonts w:ascii="Arial" w:hAnsi="Arial" w:cs="Arial"/>
          <w:sz w:val="22"/>
          <w:szCs w:val="22"/>
        </w:rPr>
        <w:t>2-2023</w:t>
      </w:r>
      <w:r w:rsidR="00F618BF" w:rsidRPr="000D06DF">
        <w:rPr>
          <w:rFonts w:ascii="Arial" w:hAnsi="Arial" w:cs="Arial"/>
          <w:sz w:val="22"/>
          <w:szCs w:val="22"/>
        </w:rPr>
        <w:t xml:space="preserve"> </w:t>
      </w:r>
      <w:r w:rsidR="000A144A" w:rsidRPr="000D06DF">
        <w:rPr>
          <w:rFonts w:ascii="Arial" w:hAnsi="Arial" w:cs="Arial"/>
          <w:sz w:val="22"/>
          <w:szCs w:val="22"/>
        </w:rPr>
        <w:t xml:space="preserve">εισήγηση του </w:t>
      </w:r>
      <w:r w:rsidR="007F05AF">
        <w:rPr>
          <w:rFonts w:ascii="Arial" w:hAnsi="Arial" w:cs="Arial"/>
          <w:sz w:val="22"/>
          <w:szCs w:val="22"/>
        </w:rPr>
        <w:t xml:space="preserve">Οικονομικού Τμήματος της Δ/νσης Οικονομικών Υπηρεσιών </w:t>
      </w:r>
      <w:r w:rsidR="000A144A" w:rsidRPr="000D06DF">
        <w:rPr>
          <w:rFonts w:ascii="Arial" w:hAnsi="Arial" w:cs="Arial"/>
          <w:sz w:val="22"/>
          <w:szCs w:val="22"/>
        </w:rPr>
        <w:t xml:space="preserve"> η οποία έχει ως εξής:</w:t>
      </w:r>
      <w:bookmarkStart w:id="0" w:name="_Toc294264366"/>
    </w:p>
    <w:p w:rsidR="001C0D77" w:rsidRDefault="001C0D77" w:rsidP="00F701D4">
      <w:pPr>
        <w:pStyle w:val="a3"/>
        <w:contextualSpacing/>
        <w:rPr>
          <w:rFonts w:ascii="Arial" w:hAnsi="Arial" w:cs="Arial"/>
          <w:b/>
          <w:bCs/>
          <w:sz w:val="18"/>
          <w:szCs w:val="18"/>
        </w:rPr>
      </w:pPr>
    </w:p>
    <w:p w:rsidR="004349D0" w:rsidRPr="004349D0" w:rsidRDefault="004349D0" w:rsidP="004349D0">
      <w:pPr>
        <w:pStyle w:val="Style9"/>
        <w:widowControl/>
        <w:spacing w:line="360" w:lineRule="auto"/>
        <w:ind w:firstLine="720"/>
        <w:jc w:val="both"/>
        <w:rPr>
          <w:rFonts w:ascii="Arial" w:hAnsi="Arial" w:cs="Arial"/>
          <w:sz w:val="22"/>
          <w:szCs w:val="22"/>
        </w:rPr>
      </w:pPr>
      <w:r w:rsidRPr="004349D0">
        <w:rPr>
          <w:rStyle w:val="FontStyle22"/>
          <w:rFonts w:ascii="Arial" w:hAnsi="Arial" w:cs="Arial"/>
          <w:sz w:val="22"/>
          <w:szCs w:val="22"/>
        </w:rPr>
        <w:t xml:space="preserve">Σύμφωνα με την παραγρ.1 &amp; 2 του </w:t>
      </w:r>
      <w:r w:rsidRPr="004349D0">
        <w:rPr>
          <w:rStyle w:val="FontStyle20"/>
          <w:rFonts w:ascii="Arial" w:hAnsi="Arial" w:cs="Arial"/>
          <w:b/>
          <w:lang w:val="el-GR"/>
        </w:rPr>
        <w:t>άρθρου 77 Ν. 4172/2013</w:t>
      </w:r>
      <w:r w:rsidRPr="004349D0">
        <w:rPr>
          <w:rFonts w:ascii="Arial" w:hAnsi="Arial" w:cs="Arial"/>
          <w:sz w:val="22"/>
          <w:szCs w:val="22"/>
        </w:rPr>
        <w:t xml:space="preserve"> όπως </w:t>
      </w:r>
      <w:proofErr w:type="spellStart"/>
      <w:r w:rsidRPr="004349D0">
        <w:rPr>
          <w:rFonts w:ascii="Arial" w:hAnsi="Arial" w:cs="Arial"/>
          <w:sz w:val="22"/>
          <w:szCs w:val="22"/>
        </w:rPr>
        <w:t>αντικατ</w:t>
      </w:r>
      <w:proofErr w:type="spellEnd"/>
      <w:r w:rsidRPr="004349D0">
        <w:rPr>
          <w:rFonts w:ascii="Arial" w:hAnsi="Arial" w:cs="Arial"/>
          <w:sz w:val="22"/>
          <w:szCs w:val="22"/>
        </w:rPr>
        <w:t>/κε με το άρθρο 189 του Ν. 4555/18, ΦΕΚ-133 Α/19-7-18 όπου ορίζονται τα εξής:</w:t>
      </w:r>
      <w:r w:rsidRPr="004349D0">
        <w:rPr>
          <w:rStyle w:val="FontStyle20"/>
          <w:rFonts w:ascii="Arial" w:hAnsi="Arial" w:cs="Arial"/>
          <w:lang w:val="el-GR"/>
        </w:rPr>
        <w:t xml:space="preserve"> «</w:t>
      </w:r>
      <w:r w:rsidRPr="004349D0">
        <w:rPr>
          <w:rFonts w:ascii="Arial" w:hAnsi="Arial" w:cs="Arial"/>
          <w:color w:val="000000"/>
          <w:sz w:val="22"/>
          <w:szCs w:val="22"/>
        </w:rPr>
        <w:t xml:space="preserve">1. Με κοινή απόφαση των Υπουργών Οικονομικών και Εσωτερικών που εκδίδεται τον Ιούλιο κάθε έτους, ύστερα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 2. Ο προϋπολογισμός καταρτίζεται με βάση τις οδηγίες που παρέχονται ετησίως με την κοινή απόφαση των Υπουργών Οικονομικών και Εσωτερικών της παραγράφου 1 και ύστερα από αιτιολογημένη εισήγηση της Οικονομικής Υπηρεσίας του δήμου, για το εκτιμώμενο ύψος εσόδων και ιδίως των ιδίων εσόδων, σύμφωνα με τις οδηγίες αυτές.» εκδόθηκε η </w:t>
      </w:r>
      <w:r w:rsidRPr="004349D0">
        <w:rPr>
          <w:rFonts w:ascii="Arial" w:hAnsi="Arial" w:cs="Arial"/>
          <w:b/>
          <w:sz w:val="22"/>
          <w:szCs w:val="22"/>
          <w:u w:val="single"/>
        </w:rPr>
        <w:t>Κ.Υ.Α.49039/26-07-22 (ΦΕΚ/3976 Β):</w:t>
      </w:r>
      <w:r w:rsidRPr="004349D0">
        <w:rPr>
          <w:rFonts w:ascii="Arial" w:hAnsi="Arial" w:cs="Arial"/>
          <w:sz w:val="22"/>
          <w:szCs w:val="22"/>
        </w:rPr>
        <w:t xml:space="preserve"> «Παροχή οδηγιών για την κατάρτιση του προϋπολογι</w:t>
      </w:r>
      <w:r w:rsidRPr="004349D0">
        <w:rPr>
          <w:rFonts w:ascii="Arial" w:hAnsi="Arial" w:cs="Arial"/>
          <w:sz w:val="22"/>
          <w:szCs w:val="22"/>
        </w:rPr>
        <w:softHyphen/>
        <w:t xml:space="preserve">σμού των δήμων, </w:t>
      </w:r>
      <w:r w:rsidRPr="004349D0">
        <w:rPr>
          <w:rFonts w:ascii="Arial" w:hAnsi="Arial" w:cs="Arial"/>
          <w:sz w:val="22"/>
          <w:szCs w:val="22"/>
          <w:u w:val="single"/>
        </w:rPr>
        <w:t>οικονομικού έτους 2023</w:t>
      </w:r>
      <w:r w:rsidRPr="004349D0">
        <w:rPr>
          <w:rFonts w:ascii="Arial" w:hAnsi="Arial" w:cs="Arial"/>
          <w:sz w:val="22"/>
          <w:szCs w:val="22"/>
        </w:rPr>
        <w:t xml:space="preserve"> –  μερική τροπο</w:t>
      </w:r>
      <w:r w:rsidRPr="004349D0">
        <w:rPr>
          <w:rFonts w:ascii="Arial" w:hAnsi="Arial" w:cs="Arial"/>
          <w:sz w:val="22"/>
          <w:szCs w:val="22"/>
        </w:rPr>
        <w:softHyphen/>
        <w:t xml:space="preserve">ποίηση της υπ’ </w:t>
      </w:r>
      <w:proofErr w:type="spellStart"/>
      <w:r w:rsidRPr="004349D0">
        <w:rPr>
          <w:rFonts w:ascii="Arial" w:hAnsi="Arial" w:cs="Arial"/>
          <w:sz w:val="22"/>
          <w:szCs w:val="22"/>
        </w:rPr>
        <w:t>αριθμ</w:t>
      </w:r>
      <w:proofErr w:type="spellEnd"/>
      <w:r w:rsidRPr="004349D0">
        <w:rPr>
          <w:rFonts w:ascii="Arial" w:hAnsi="Arial" w:cs="Arial"/>
          <w:sz w:val="22"/>
          <w:szCs w:val="22"/>
        </w:rPr>
        <w:t>. 7028/2004 (Β΄ 253) απόφασης».</w:t>
      </w:r>
    </w:p>
    <w:p w:rsidR="004349D0" w:rsidRPr="004349D0" w:rsidRDefault="004349D0" w:rsidP="004349D0">
      <w:pPr>
        <w:pStyle w:val="Style9"/>
        <w:widowControl/>
        <w:spacing w:line="360" w:lineRule="auto"/>
        <w:ind w:firstLine="720"/>
        <w:jc w:val="both"/>
        <w:rPr>
          <w:rFonts w:ascii="Arial" w:hAnsi="Arial" w:cs="Arial"/>
          <w:sz w:val="22"/>
          <w:szCs w:val="22"/>
        </w:rPr>
      </w:pPr>
      <w:r w:rsidRPr="004349D0">
        <w:rPr>
          <w:rFonts w:ascii="Arial" w:hAnsi="Arial" w:cs="Arial"/>
          <w:sz w:val="22"/>
          <w:szCs w:val="22"/>
        </w:rPr>
        <w:t>Στην παραπάνω Κ.Υ.Α και συγκεκριμένα στο άρθρο 5 γράφονται τα εξής:</w:t>
      </w:r>
    </w:p>
    <w:p w:rsidR="004349D0" w:rsidRPr="004349D0" w:rsidRDefault="004349D0" w:rsidP="004349D0">
      <w:pPr>
        <w:pStyle w:val="western"/>
        <w:spacing w:after="0" w:afterAutospacing="0" w:line="261" w:lineRule="atLeast"/>
        <w:jc w:val="both"/>
        <w:rPr>
          <w:rFonts w:ascii="Arial" w:hAnsi="Arial" w:cs="Arial"/>
          <w:sz w:val="22"/>
          <w:szCs w:val="22"/>
        </w:rPr>
      </w:pPr>
      <w:r w:rsidRPr="004349D0">
        <w:rPr>
          <w:rFonts w:ascii="Arial" w:hAnsi="Arial" w:cs="Arial"/>
          <w:b/>
          <w:bCs/>
          <w:sz w:val="22"/>
          <w:szCs w:val="22"/>
        </w:rPr>
        <w:t>«Άρθρο 5</w:t>
      </w:r>
    </w:p>
    <w:p w:rsidR="004349D0" w:rsidRPr="004349D0" w:rsidRDefault="004349D0" w:rsidP="004349D0">
      <w:pPr>
        <w:pStyle w:val="western"/>
        <w:spacing w:after="0" w:afterAutospacing="0" w:line="261" w:lineRule="atLeast"/>
        <w:jc w:val="both"/>
        <w:rPr>
          <w:rFonts w:ascii="Arial" w:hAnsi="Arial" w:cs="Arial"/>
          <w:sz w:val="22"/>
          <w:szCs w:val="22"/>
        </w:rPr>
      </w:pPr>
      <w:r w:rsidRPr="004349D0">
        <w:rPr>
          <w:rFonts w:ascii="Arial" w:hAnsi="Arial" w:cs="Arial"/>
          <w:b/>
          <w:bCs/>
          <w:sz w:val="22"/>
          <w:szCs w:val="22"/>
        </w:rPr>
        <w:t>Υποχρεωτικές αναμορφώσεις προϋπολογισμού</w:t>
      </w:r>
    </w:p>
    <w:p w:rsidR="004349D0" w:rsidRPr="004349D0" w:rsidRDefault="004349D0" w:rsidP="004349D0">
      <w:pPr>
        <w:pStyle w:val="western"/>
        <w:spacing w:after="0" w:afterAutospacing="0" w:line="261" w:lineRule="atLeast"/>
        <w:jc w:val="both"/>
        <w:rPr>
          <w:rFonts w:ascii="Arial" w:hAnsi="Arial" w:cs="Arial"/>
          <w:sz w:val="22"/>
          <w:szCs w:val="22"/>
        </w:rPr>
      </w:pPr>
      <w:r w:rsidRPr="004349D0">
        <w:rPr>
          <w:rFonts w:ascii="Arial" w:hAnsi="Arial" w:cs="Arial"/>
          <w:sz w:val="22"/>
          <w:szCs w:val="22"/>
        </w:rPr>
        <w:t>1 Μετά τη λήξη της χρήσης 2022 και έως το τέλος Φεβρουαρίου του 2023, οι δήμοι και τα νομικά πρόσωπα υποχρεούνται να επανελέγξουν τις παραδοχές με βάση τις οποίες κατήρτισαν τον προϋπολογισμό του 2023 και να προχωρήσουν σε αναμόρφωσή του, με την επιφύλαξη των οριζομένων στις ειδικές παρατηρήσεις επί του άρθρου 3, λαμβάνοντας υπόψη τα πραγματικά οικονομικά αποτελέσματα και μεγέθη τους, όπως αυτά θα έχουν διαμορφωθεί την 31.12.2022, προκειμένου αυτός να καταστεί ρεαλιστικός. Ειδικότερα, για τις παρακάτω κατηγορίες, θα πρέπει να γίνουν τα εξής:</w:t>
      </w:r>
    </w:p>
    <w:p w:rsidR="004349D0" w:rsidRPr="004349D0" w:rsidRDefault="004349D0" w:rsidP="004349D0">
      <w:pPr>
        <w:pStyle w:val="western"/>
        <w:spacing w:after="0" w:afterAutospacing="0" w:line="261" w:lineRule="atLeast"/>
        <w:ind w:firstLine="720"/>
        <w:jc w:val="both"/>
        <w:rPr>
          <w:rFonts w:ascii="Arial" w:hAnsi="Arial" w:cs="Arial"/>
          <w:sz w:val="22"/>
          <w:szCs w:val="22"/>
          <w:u w:val="single"/>
        </w:rPr>
      </w:pPr>
      <w:r w:rsidRPr="004349D0">
        <w:rPr>
          <w:rFonts w:ascii="Arial" w:hAnsi="Arial" w:cs="Arial"/>
          <w:sz w:val="22"/>
          <w:szCs w:val="22"/>
          <w:u w:val="single"/>
        </w:rPr>
        <w:t>Α) ΟΜΑΔΑ ΕΣΟΔΩΝ Ι</w:t>
      </w:r>
    </w:p>
    <w:p w:rsidR="004349D0" w:rsidRPr="004349D0" w:rsidRDefault="004349D0" w:rsidP="004349D0">
      <w:pPr>
        <w:pStyle w:val="western"/>
        <w:spacing w:after="0" w:afterAutospacing="0" w:line="261" w:lineRule="atLeast"/>
        <w:jc w:val="both"/>
        <w:rPr>
          <w:rFonts w:ascii="Arial" w:hAnsi="Arial" w:cs="Arial"/>
          <w:sz w:val="22"/>
          <w:szCs w:val="22"/>
        </w:rPr>
      </w:pPr>
      <w:r w:rsidRPr="004349D0">
        <w:rPr>
          <w:rFonts w:ascii="Arial" w:hAnsi="Arial" w:cs="Arial"/>
          <w:sz w:val="22"/>
          <w:szCs w:val="22"/>
        </w:rPr>
        <w:t xml:space="preserve">Οι δήμοι και τα νομικά πρόσωπα </w:t>
      </w:r>
      <w:proofErr w:type="spellStart"/>
      <w:r w:rsidRPr="004349D0">
        <w:rPr>
          <w:rFonts w:ascii="Arial" w:hAnsi="Arial" w:cs="Arial"/>
          <w:sz w:val="22"/>
          <w:szCs w:val="22"/>
        </w:rPr>
        <w:t>επανυπολογίζουν</w:t>
      </w:r>
      <w:proofErr w:type="spellEnd"/>
      <w:r w:rsidRPr="004349D0">
        <w:rPr>
          <w:rFonts w:ascii="Arial" w:hAnsi="Arial" w:cs="Arial"/>
          <w:sz w:val="22"/>
          <w:szCs w:val="22"/>
        </w:rPr>
        <w:t xml:space="preserve"> το ανώτατο ποσό που μπορεί να εγγραφεί στον προϋπολογισμό 2023 για την ΟΜΑΔΑ i (συνολικό άθροισμα της ομάδας) με βάση την αρχή ότι το συνολικό ύψος των εγγεγραμμένων εσόδων της ΟΜΑΔΑΣ Ι στον προϋπολογισμό 2023 δεν μπορεί να υπερβαίνει το μέγιστο από τις εισπράξεις που πραγματοποίησε συνολικά ο φορέας στους κωδικούς αυτής της ομάδας για τα έτη 2021 ή 2022. Στην περίπτωση που έχουν εγγραφεί, με βάση τα στοιχεία μέχρι το μήνα κατάρτισης του προϋπολογισμού, στην ΟΜΑΔΑ Ι ποσά μεγαλύτερου ύψους από αυτό της εκτέλεσης του έτους 2021 και το έτος 2022 κλείσει τελικά με χαμηλότερη εκτέλεση, ο προϋπολογισμός υποχρεωτικά αναμορφώνεται μέχρι το ύψος ποσού του 2021.</w:t>
      </w:r>
    </w:p>
    <w:p w:rsidR="004349D0" w:rsidRPr="004349D0" w:rsidRDefault="004349D0" w:rsidP="004349D0">
      <w:pPr>
        <w:pStyle w:val="western"/>
        <w:spacing w:after="0" w:afterAutospacing="0" w:line="261" w:lineRule="atLeast"/>
        <w:jc w:val="both"/>
        <w:rPr>
          <w:rFonts w:ascii="Arial" w:hAnsi="Arial" w:cs="Arial"/>
          <w:sz w:val="22"/>
          <w:szCs w:val="22"/>
        </w:rPr>
      </w:pPr>
      <w:r w:rsidRPr="004349D0">
        <w:rPr>
          <w:rFonts w:ascii="Arial" w:hAnsi="Arial" w:cs="Arial"/>
          <w:sz w:val="22"/>
          <w:szCs w:val="22"/>
        </w:rPr>
        <w:lastRenderedPageBreak/>
        <w:t>Β) ΟΜΑΔΑ ΕΣΟΔΩΝ ΙΙ</w:t>
      </w:r>
    </w:p>
    <w:p w:rsidR="004349D0" w:rsidRPr="004349D0" w:rsidRDefault="004349D0" w:rsidP="004349D0">
      <w:pPr>
        <w:pStyle w:val="western"/>
        <w:spacing w:after="0" w:afterAutospacing="0" w:line="261" w:lineRule="atLeast"/>
        <w:jc w:val="both"/>
        <w:rPr>
          <w:rFonts w:ascii="Arial" w:hAnsi="Arial" w:cs="Arial"/>
          <w:sz w:val="22"/>
          <w:szCs w:val="22"/>
        </w:rPr>
      </w:pPr>
      <w:r w:rsidRPr="004349D0">
        <w:rPr>
          <w:rFonts w:ascii="Arial" w:hAnsi="Arial" w:cs="Arial"/>
          <w:sz w:val="22"/>
          <w:szCs w:val="22"/>
        </w:rPr>
        <w:t>Οι δήμοι και τα νομικά πρόσωπα εγγράφουν στην ΟΜΑΔΑ ii (ΚΑΕ 32) τα πραγματικά ποσά και, σύμφωνα με αυτά, επαναϋπολογίζουν το επιτρεπόμενο ελάχιστο ποσό που πρέπει να εγγραφεί στον ΚΑΕ 85 «Προβλέψεις μη είσπραξης εισπρακτέων υπολοίπων βεβαιωμένων κατά τα Π.Ο.Ε. εντός του οικονομικού έτους» με βάση την αρχή ότι η συνολική διαφορά των εγγεγραμμένων ποσών στον προϋπολογισμό του 2023 για τους ΚΑΕ 32 και 85 δεν μπορεί να υπερβαίνει το μέγιστο από τις εισπράξεις που πραγματοποίησε ο φορέας στον ΚΑΕ 32 για τα έτη 2020 ή 2021. Στην περίπτωση, που το εγγεγραμμένο ποσό στον ΚΑΕ 85 είναι μικρότερο του επιτρεπόμενου ελαχίστου ποσού, είναι υποχρεωτική η άμεση αναμόρφωση του προϋπολογισμού με αύξηση του προϋπολογισθέντος ποσού στον συγκεκριμένο ΚΑΕ.</w:t>
      </w:r>
    </w:p>
    <w:p w:rsidR="004349D0" w:rsidRPr="004349D0" w:rsidRDefault="004349D0" w:rsidP="004349D0">
      <w:pPr>
        <w:pStyle w:val="western"/>
        <w:spacing w:after="0" w:afterAutospacing="0" w:line="261" w:lineRule="atLeast"/>
        <w:jc w:val="both"/>
        <w:rPr>
          <w:rFonts w:ascii="Arial" w:hAnsi="Arial" w:cs="Arial"/>
          <w:sz w:val="22"/>
          <w:szCs w:val="22"/>
        </w:rPr>
      </w:pPr>
      <w:r w:rsidRPr="004349D0">
        <w:rPr>
          <w:rFonts w:ascii="Arial" w:hAnsi="Arial" w:cs="Arial"/>
          <w:sz w:val="22"/>
          <w:szCs w:val="22"/>
        </w:rPr>
        <w:t>Γ) ΧΡΗΜΑΤΙΚΟ ΥΠΟΛΟΙΠΟ</w:t>
      </w:r>
    </w:p>
    <w:p w:rsidR="004349D0" w:rsidRPr="004349D0" w:rsidRDefault="004349D0" w:rsidP="004349D0">
      <w:pPr>
        <w:pStyle w:val="western"/>
        <w:spacing w:after="0" w:afterAutospacing="0" w:line="261" w:lineRule="atLeast"/>
        <w:jc w:val="both"/>
        <w:rPr>
          <w:rFonts w:ascii="Arial" w:hAnsi="Arial" w:cs="Arial"/>
          <w:sz w:val="22"/>
          <w:szCs w:val="22"/>
        </w:rPr>
      </w:pPr>
      <w:r w:rsidRPr="004349D0">
        <w:rPr>
          <w:rFonts w:ascii="Arial" w:hAnsi="Arial" w:cs="Arial"/>
          <w:sz w:val="22"/>
          <w:szCs w:val="22"/>
        </w:rPr>
        <w:t>Για τον υπολογισμό του οριστικού ταμειακού υπολοίπου συντάσσεται επίσημη κατάσταση συμφωνίας διαθεσίμων και ταμειακού υπολοίπου με ημερομηνία 31.12.2022 η οποία αποτελεί προσαρμογή στα βιβλία του φορέα, του υπολοίπου των καταθέσεων σε τράπεζες -, όπως αυτό προκύπτει από τα αντίγραφα κίνησης (</w:t>
      </w:r>
      <w:proofErr w:type="spellStart"/>
      <w:r w:rsidRPr="004349D0">
        <w:rPr>
          <w:rFonts w:ascii="Arial" w:hAnsi="Arial" w:cs="Arial"/>
          <w:sz w:val="22"/>
          <w:szCs w:val="22"/>
        </w:rPr>
        <w:t>extrait</w:t>
      </w:r>
      <w:proofErr w:type="spellEnd"/>
      <w:r w:rsidRPr="004349D0">
        <w:rPr>
          <w:rFonts w:ascii="Arial" w:hAnsi="Arial" w:cs="Arial"/>
          <w:sz w:val="22"/>
          <w:szCs w:val="22"/>
        </w:rPr>
        <w:t xml:space="preserve">) των τραπεζικών λογαριασμών λαμβάνοντας υπόψη κυρίως τα μετρητά του ταμείου, τις εισπρακτέες ή πληρωτέες επιταγές, καθώς και μη </w:t>
      </w:r>
      <w:proofErr w:type="spellStart"/>
      <w:r w:rsidRPr="004349D0">
        <w:rPr>
          <w:rFonts w:ascii="Arial" w:hAnsi="Arial" w:cs="Arial"/>
          <w:sz w:val="22"/>
          <w:szCs w:val="22"/>
        </w:rPr>
        <w:t>ενταλματοποιηθείσες</w:t>
      </w:r>
      <w:proofErr w:type="spellEnd"/>
      <w:r w:rsidRPr="004349D0">
        <w:rPr>
          <w:rFonts w:ascii="Arial" w:hAnsi="Arial" w:cs="Arial"/>
          <w:sz w:val="22"/>
          <w:szCs w:val="22"/>
        </w:rPr>
        <w:t xml:space="preserve"> συναλλαγές του φορέα. Η ανωτέρω κατάσταση συνοδεύεται από τα αντίγραφα κίνησης των τραπεζικών λογαριασμών.</w:t>
      </w:r>
    </w:p>
    <w:p w:rsidR="004349D0" w:rsidRPr="004349D0" w:rsidRDefault="004349D0" w:rsidP="004349D0">
      <w:pPr>
        <w:pStyle w:val="western"/>
        <w:spacing w:after="0" w:afterAutospacing="0" w:line="261" w:lineRule="atLeast"/>
        <w:jc w:val="both"/>
        <w:rPr>
          <w:rFonts w:ascii="Arial" w:hAnsi="Arial" w:cs="Arial"/>
          <w:sz w:val="22"/>
          <w:szCs w:val="22"/>
        </w:rPr>
      </w:pPr>
      <w:r w:rsidRPr="004349D0">
        <w:rPr>
          <w:rFonts w:ascii="Arial" w:hAnsi="Arial" w:cs="Arial"/>
          <w:sz w:val="22"/>
          <w:szCs w:val="22"/>
        </w:rPr>
        <w:t>Δ) ΠΛΗΡΩΜΕΣ ΥΠΟΧΡΕΩΣΕΩΝ ΠΟΕ</w:t>
      </w:r>
    </w:p>
    <w:p w:rsidR="004349D0" w:rsidRPr="004349D0" w:rsidRDefault="004349D0" w:rsidP="004349D0">
      <w:pPr>
        <w:pStyle w:val="western"/>
        <w:spacing w:after="0" w:afterAutospacing="0" w:line="261" w:lineRule="atLeast"/>
        <w:jc w:val="both"/>
        <w:rPr>
          <w:rFonts w:ascii="Arial" w:hAnsi="Arial" w:cs="Arial"/>
          <w:sz w:val="22"/>
          <w:szCs w:val="22"/>
        </w:rPr>
      </w:pPr>
      <w:r w:rsidRPr="004349D0">
        <w:rPr>
          <w:rFonts w:ascii="Arial" w:hAnsi="Arial" w:cs="Arial"/>
          <w:sz w:val="22"/>
          <w:szCs w:val="22"/>
        </w:rPr>
        <w:t>1. Στον ΚΑΕ 81 ΠΛΗΡΩΜΕΣ ΥΠΟΧΡΕΩΣΕΩΝ Π.Ο.Ε. εγγράφεται το σύνολο των απλήρωτων υποχρεώσεων, όπως αυτές προκύπτουν από το ισοζύγιο της Γενικής Λογιστικής (</w:t>
      </w:r>
      <w:proofErr w:type="spellStart"/>
      <w:r w:rsidRPr="004349D0">
        <w:rPr>
          <w:rFonts w:ascii="Arial" w:hAnsi="Arial" w:cs="Arial"/>
          <w:sz w:val="22"/>
          <w:szCs w:val="22"/>
        </w:rPr>
        <w:t>π.δ</w:t>
      </w:r>
      <w:proofErr w:type="spellEnd"/>
      <w:r w:rsidRPr="004349D0">
        <w:rPr>
          <w:rFonts w:ascii="Arial" w:hAnsi="Arial" w:cs="Arial"/>
          <w:sz w:val="22"/>
          <w:szCs w:val="22"/>
        </w:rPr>
        <w:t xml:space="preserve"> 315/99) της 31.12.2022, με εξαίρεση εκείνες για τις οποίες πληρούνται οι προϋποθέσεις παραγραφής και έχουν δρομολογηθεί οι σχετικές διαδικασίες. Για τη διαγραφή των </w:t>
      </w:r>
      <w:proofErr w:type="spellStart"/>
      <w:r w:rsidRPr="004349D0">
        <w:rPr>
          <w:rFonts w:ascii="Arial" w:hAnsi="Arial" w:cs="Arial"/>
          <w:sz w:val="22"/>
          <w:szCs w:val="22"/>
        </w:rPr>
        <w:t>παραγεγραμμένων</w:t>
      </w:r>
      <w:proofErr w:type="spellEnd"/>
      <w:r w:rsidRPr="004349D0">
        <w:rPr>
          <w:rFonts w:ascii="Arial" w:hAnsi="Arial" w:cs="Arial"/>
          <w:sz w:val="22"/>
          <w:szCs w:val="22"/>
        </w:rPr>
        <w:t xml:space="preserve"> υποχρεώσεων των οργανισμών τοπικής αυτοδιοίκησης, εφαρμόζονται οι ειδικότερες οδηγίες που έχουν παρασχεθεί με την υπ' αρ. 7/8783/7-2-2020 εγκύκλιο του Υπουργείου Εσωτερικών.</w:t>
      </w:r>
    </w:p>
    <w:p w:rsidR="004349D0" w:rsidRPr="004349D0" w:rsidRDefault="004349D0" w:rsidP="004349D0">
      <w:pPr>
        <w:pStyle w:val="western"/>
        <w:spacing w:after="0" w:afterAutospacing="0" w:line="261" w:lineRule="atLeast"/>
        <w:jc w:val="both"/>
        <w:rPr>
          <w:rFonts w:ascii="Arial" w:hAnsi="Arial" w:cs="Arial"/>
          <w:sz w:val="22"/>
          <w:szCs w:val="22"/>
        </w:rPr>
      </w:pPr>
      <w:r w:rsidRPr="004349D0">
        <w:rPr>
          <w:rFonts w:ascii="Arial" w:hAnsi="Arial" w:cs="Arial"/>
          <w:sz w:val="22"/>
          <w:szCs w:val="22"/>
        </w:rPr>
        <w:t>Στις περιπτώσεις υποχρεώσεων που έχουν ενταχθεί σε καθεστώς ρύθμισης για αποπληρωμή σε περισσότερα του ενός έτη, στον προϋπολογισμό 2023 εγγράφεται το συνολικό ποσό που πρέπει να καταβληθεί εντός του έτους, όπως αυτό προκύπτει από τη σχετική πράξη πολυετούς ανάληψης υποχρεώσεων.</w:t>
      </w:r>
    </w:p>
    <w:p w:rsidR="004349D0" w:rsidRPr="004349D0" w:rsidRDefault="004349D0" w:rsidP="004349D0">
      <w:pPr>
        <w:pStyle w:val="western"/>
        <w:spacing w:after="0" w:afterAutospacing="0" w:line="261" w:lineRule="atLeast"/>
        <w:jc w:val="both"/>
        <w:rPr>
          <w:rFonts w:ascii="Arial" w:hAnsi="Arial" w:cs="Arial"/>
          <w:sz w:val="22"/>
          <w:szCs w:val="22"/>
        </w:rPr>
      </w:pPr>
      <w:r w:rsidRPr="004349D0">
        <w:rPr>
          <w:rFonts w:ascii="Arial" w:hAnsi="Arial" w:cs="Arial"/>
          <w:sz w:val="22"/>
          <w:szCs w:val="22"/>
        </w:rPr>
        <w:t xml:space="preserve">Μετά το κλείσιμο του έτους 2022 και εντός του πρώτου διμήνου του 2023, το ΥΠ.ΕΣ. θα ενημερώσει τις αρμόδιες για τον έλεγχο των προϋπολογισμών αρχές για τον κατάλληλο χρόνο άντλησης των οικονομικών στοιχείων των Ομάδων Ι και ΙΙ από τον Κόμβο </w:t>
      </w:r>
      <w:proofErr w:type="spellStart"/>
      <w:r w:rsidRPr="004349D0">
        <w:rPr>
          <w:rFonts w:ascii="Arial" w:hAnsi="Arial" w:cs="Arial"/>
          <w:sz w:val="22"/>
          <w:szCs w:val="22"/>
        </w:rPr>
        <w:t>Διαλειτουργικότητας</w:t>
      </w:r>
      <w:proofErr w:type="spellEnd"/>
      <w:r w:rsidRPr="004349D0">
        <w:rPr>
          <w:rFonts w:ascii="Arial" w:hAnsi="Arial" w:cs="Arial"/>
          <w:sz w:val="22"/>
          <w:szCs w:val="22"/>
        </w:rPr>
        <w:t xml:space="preserve"> και θα αποστείλει τα υπόλοιπα προσωρινά απολογιστικά στοιχεία έτους 2022 (έλεγχος Χρηματικού Υπολοίπου και Πληρωμών Π.Ο.Ε.) για τους δήμους χωρικής αρμοδιότητάς τους.</w:t>
      </w:r>
    </w:p>
    <w:p w:rsidR="004349D0" w:rsidRPr="004349D0" w:rsidRDefault="004349D0" w:rsidP="004349D0">
      <w:pPr>
        <w:pStyle w:val="western"/>
        <w:spacing w:after="0" w:afterAutospacing="0" w:line="261" w:lineRule="atLeast"/>
        <w:jc w:val="both"/>
        <w:rPr>
          <w:rFonts w:ascii="Arial" w:hAnsi="Arial" w:cs="Arial"/>
          <w:sz w:val="22"/>
          <w:szCs w:val="22"/>
        </w:rPr>
      </w:pPr>
      <w:r w:rsidRPr="004349D0">
        <w:rPr>
          <w:rFonts w:ascii="Arial" w:hAnsi="Arial" w:cs="Arial"/>
          <w:sz w:val="22"/>
          <w:szCs w:val="22"/>
        </w:rPr>
        <w:t>2. Επιπλέον, κατά τη διάρκεια του οικονομικού έτους η εκτίμηση των εγγραφών στα έσοδα ελέγχεται από το δημοτικό συμβούλιο κατά τα οριζόμενα στην παρ. 9 του άρθρου 266 του ν. 3852/2010, όπως έχει αντικατασταθεί με το άρθρο 39 του ν. 4257/2014 (Α' 93) και εάν με τις προβλεπόμενες τριμηνιαίες εκθέσεις του δεύτερου και τρίτου τριμήνου, διαπιστωθεί ότι στον προϋπολογισμό έχουν εγγραφεί υπερεκτιμημένα έσοδα ή έσοδα που δεν πρόκειται να εισπραχθούν έως το τέλος της χρήσης, το δημοτικό συμβούλιο προβαίνει υποχρεωτικά σε αναμόρφωση αυτού, εντός προθεσμίας δεκαπέντε (15) ημερών, μειώνοντας στο πραγματικό ύψος τα παραπάνω έσοδα και αντιστοίχως το σκέλος των δαπανών, ώστε να μην καταστεί σε καμία περίπτωση ελλειμματικός ο προϋπολογισμός. Τα στοιχεία που πρέπει να περιλαμβάνει η έκθεση έχουν καθοριστεί με την υπ' αρ. 40038/9.9.2011 απόφαση του Υπουργού Εσωτερικών. Η αρμόδια για την εποπτεία του δήμου αρχή ελέγχει επίσης την εφαρμογή των ανωτέρω διατάξεων και ασκεί έλεγχο νομιμότητας επί των αποφάσεων αναμόρφωσης του προϋπολογισμού.</w:t>
      </w:r>
    </w:p>
    <w:p w:rsidR="004349D0" w:rsidRPr="004349D0" w:rsidRDefault="004349D0" w:rsidP="004349D0">
      <w:pPr>
        <w:pStyle w:val="western"/>
        <w:spacing w:after="0" w:afterAutospacing="0" w:line="261" w:lineRule="atLeast"/>
        <w:jc w:val="both"/>
        <w:rPr>
          <w:rFonts w:ascii="Arial" w:hAnsi="Arial" w:cs="Arial"/>
          <w:sz w:val="22"/>
          <w:szCs w:val="22"/>
        </w:rPr>
      </w:pPr>
      <w:r w:rsidRPr="004349D0">
        <w:rPr>
          <w:rFonts w:ascii="Arial" w:hAnsi="Arial" w:cs="Arial"/>
          <w:sz w:val="22"/>
          <w:szCs w:val="22"/>
        </w:rPr>
        <w:t xml:space="preserve">3. Με τις αναμορφώσεις υποβάλλεται στην αρμόδια για την εποπτεία του δήμου αρχή, ολόκληρος ο προϋπολογισμός. Αναφορικά με τον τύπο του αρχείου του προϋπολογισμού που πρέπει να υποβάλλεται </w:t>
      </w:r>
      <w:r w:rsidRPr="004349D0">
        <w:rPr>
          <w:rFonts w:ascii="Arial" w:hAnsi="Arial" w:cs="Arial"/>
          <w:sz w:val="22"/>
          <w:szCs w:val="22"/>
        </w:rPr>
        <w:lastRenderedPageBreak/>
        <w:t xml:space="preserve">έπειτα από τις αναμορφώσεις του ισχύουν τα σχετικά οριζόμενα στην υπ' αρ. 8/17515/29-4-2013 (ΑΔΑ: ΒΕ56ΝΛΝΦ) εγκύκλιο του Υπουργείου Εσωτερικών.» </w:t>
      </w:r>
    </w:p>
    <w:p w:rsidR="004349D0" w:rsidRPr="004349D0" w:rsidRDefault="004349D0" w:rsidP="004349D0">
      <w:pPr>
        <w:pStyle w:val="Style9"/>
        <w:widowControl/>
        <w:spacing w:line="360" w:lineRule="auto"/>
        <w:ind w:firstLine="720"/>
        <w:jc w:val="both"/>
        <w:rPr>
          <w:rFonts w:ascii="Arial" w:hAnsi="Arial" w:cs="Arial"/>
          <w:sz w:val="22"/>
          <w:szCs w:val="22"/>
        </w:rPr>
      </w:pPr>
    </w:p>
    <w:p w:rsidR="004349D0" w:rsidRPr="004349D0" w:rsidRDefault="004349D0" w:rsidP="004349D0">
      <w:pPr>
        <w:pStyle w:val="Style9"/>
        <w:widowControl/>
        <w:spacing w:line="360" w:lineRule="auto"/>
        <w:ind w:firstLine="720"/>
        <w:jc w:val="both"/>
        <w:rPr>
          <w:rFonts w:ascii="Arial" w:hAnsi="Arial" w:cs="Arial"/>
          <w:color w:val="000000"/>
          <w:sz w:val="22"/>
          <w:szCs w:val="22"/>
        </w:rPr>
      </w:pPr>
      <w:r w:rsidRPr="004349D0">
        <w:rPr>
          <w:rFonts w:ascii="Arial" w:hAnsi="Arial" w:cs="Arial"/>
          <w:sz w:val="22"/>
          <w:szCs w:val="22"/>
        </w:rPr>
        <w:t xml:space="preserve">Για τον Δήμο μας </w:t>
      </w:r>
      <w:r w:rsidRPr="004349D0">
        <w:rPr>
          <w:rFonts w:ascii="Arial" w:hAnsi="Arial" w:cs="Arial"/>
          <w:color w:val="000000"/>
          <w:sz w:val="22"/>
          <w:szCs w:val="22"/>
        </w:rPr>
        <w:t>λαμβάνοντας υπόψη τα πραγματικά οικονομικά αποτελέσματα και μεγέθη, όπως αυτά  διαμορφώθηκαν  την 31.12.2022 θα πρέπει να γίνουν οι παρακάτω τροποποιήσεις του Προϋπολογισμού και Ο.Π.Δ. 2023:</w:t>
      </w:r>
    </w:p>
    <w:p w:rsidR="004349D0" w:rsidRPr="004349D0" w:rsidRDefault="004349D0" w:rsidP="004349D0">
      <w:pPr>
        <w:pStyle w:val="Style9"/>
        <w:widowControl/>
        <w:spacing w:line="360" w:lineRule="auto"/>
        <w:ind w:firstLine="720"/>
        <w:jc w:val="both"/>
        <w:rPr>
          <w:rFonts w:ascii="Arial" w:hAnsi="Arial" w:cs="Arial"/>
          <w:color w:val="000000"/>
          <w:sz w:val="22"/>
          <w:szCs w:val="22"/>
        </w:rPr>
      </w:pPr>
    </w:p>
    <w:p w:rsidR="004349D0" w:rsidRPr="004349D0" w:rsidRDefault="004349D0" w:rsidP="004349D0">
      <w:pPr>
        <w:autoSpaceDE w:val="0"/>
        <w:autoSpaceDN w:val="0"/>
        <w:adjustRightInd w:val="0"/>
        <w:spacing w:line="360" w:lineRule="auto"/>
        <w:ind w:firstLine="720"/>
        <w:jc w:val="both"/>
        <w:rPr>
          <w:rFonts w:ascii="Arial" w:hAnsi="Arial" w:cs="Arial"/>
          <w:sz w:val="22"/>
          <w:szCs w:val="22"/>
        </w:rPr>
      </w:pPr>
      <w:r w:rsidRPr="004349D0">
        <w:rPr>
          <w:rFonts w:ascii="Arial" w:hAnsi="Arial" w:cs="Arial"/>
          <w:b/>
          <w:color w:val="000000"/>
          <w:sz w:val="22"/>
          <w:szCs w:val="22"/>
          <w:u w:val="single"/>
        </w:rPr>
        <w:t>Α) ΩΣ ΠΡΟΣ ΤΗΝ ΟΜΑΔΑ ΕΣΟΔΩΝ Ι &amp; ΟΜΑΔΑ ΕΣΟΔΩΝ ΙΙ</w:t>
      </w:r>
      <w:r w:rsidRPr="004349D0">
        <w:rPr>
          <w:rFonts w:ascii="Arial" w:hAnsi="Arial" w:cs="Arial"/>
          <w:color w:val="000000"/>
          <w:sz w:val="22"/>
          <w:szCs w:val="22"/>
        </w:rPr>
        <w:t xml:space="preserve">  δεν απαιτείται τροποποίηση και παραμένουν τα ποσά ίδια όπως αυτά εγγράφθηκαν στον Προϋπολογισμό 2023 με την αποφ.Δ.Σ.159/22, </w:t>
      </w:r>
      <w:r w:rsidRPr="004349D0">
        <w:rPr>
          <w:rFonts w:ascii="Arial" w:hAnsi="Arial" w:cs="Arial"/>
          <w:sz w:val="22"/>
          <w:szCs w:val="22"/>
        </w:rPr>
        <w:t>επί του σχεδίου του προϋπολογισμού έτους 2023 του Δήμου Η.Π. Νάουσας</w:t>
      </w:r>
      <w:r w:rsidRPr="004349D0">
        <w:rPr>
          <w:rFonts w:ascii="Arial" w:hAnsi="Arial" w:cs="Arial"/>
          <w:color w:val="000000"/>
          <w:sz w:val="22"/>
          <w:szCs w:val="22"/>
        </w:rPr>
        <w:t xml:space="preserve"> και το με </w:t>
      </w:r>
      <w:r w:rsidRPr="004349D0">
        <w:rPr>
          <w:rFonts w:ascii="Arial" w:eastAsia="Calibri" w:hAnsi="Arial" w:cs="Arial"/>
          <w:sz w:val="22"/>
          <w:szCs w:val="22"/>
        </w:rPr>
        <w:t xml:space="preserve">αρ. </w:t>
      </w:r>
      <w:proofErr w:type="spellStart"/>
      <w:r w:rsidRPr="004349D0">
        <w:rPr>
          <w:rFonts w:ascii="Arial" w:eastAsia="Calibri" w:hAnsi="Arial" w:cs="Arial"/>
          <w:sz w:val="22"/>
          <w:szCs w:val="22"/>
        </w:rPr>
        <w:t>πρωτ</w:t>
      </w:r>
      <w:proofErr w:type="spellEnd"/>
      <w:r w:rsidRPr="004349D0">
        <w:rPr>
          <w:rFonts w:ascii="Arial" w:eastAsia="Calibri" w:hAnsi="Arial" w:cs="Arial"/>
          <w:sz w:val="22"/>
          <w:szCs w:val="22"/>
        </w:rPr>
        <w:t xml:space="preserve">. </w:t>
      </w:r>
      <w:r w:rsidRPr="004349D0">
        <w:rPr>
          <w:rFonts w:ascii="Arial" w:hAnsi="Arial" w:cs="Arial"/>
          <w:b/>
          <w:sz w:val="22"/>
          <w:szCs w:val="22"/>
          <w:u w:val="single"/>
        </w:rPr>
        <w:t>9064/20-1-2023</w:t>
      </w:r>
      <w:r w:rsidRPr="004349D0">
        <w:rPr>
          <w:rFonts w:ascii="Arial" w:hAnsi="Arial" w:cs="Arial"/>
          <w:sz w:val="22"/>
          <w:szCs w:val="22"/>
        </w:rPr>
        <w:t xml:space="preserve"> έγγραφο της Αποκεντρωμένης Διοίκησης Μακεδονίας – Θράκης </w:t>
      </w:r>
      <w:r w:rsidRPr="004349D0">
        <w:rPr>
          <w:rFonts w:ascii="Arial" w:eastAsia="Calibri" w:hAnsi="Arial" w:cs="Arial"/>
          <w:sz w:val="22"/>
          <w:szCs w:val="22"/>
        </w:rPr>
        <w:t xml:space="preserve">με το οποίο εγκρίθηκε η </w:t>
      </w:r>
      <w:proofErr w:type="spellStart"/>
      <w:r w:rsidRPr="004349D0">
        <w:rPr>
          <w:rFonts w:ascii="Arial" w:eastAsia="Calibri" w:hAnsi="Arial" w:cs="Arial"/>
          <w:sz w:val="22"/>
          <w:szCs w:val="22"/>
        </w:rPr>
        <w:t>υπ.αριθμ</w:t>
      </w:r>
      <w:proofErr w:type="spellEnd"/>
      <w:r w:rsidRPr="004349D0">
        <w:rPr>
          <w:rFonts w:ascii="Arial" w:eastAsia="Calibri" w:hAnsi="Arial" w:cs="Arial"/>
          <w:sz w:val="22"/>
          <w:szCs w:val="22"/>
        </w:rPr>
        <w:t xml:space="preserve">. </w:t>
      </w:r>
      <w:r w:rsidRPr="004349D0">
        <w:rPr>
          <w:rFonts w:ascii="Arial" w:eastAsia="Calibri" w:hAnsi="Arial" w:cs="Arial"/>
          <w:b/>
          <w:sz w:val="22"/>
          <w:szCs w:val="22"/>
          <w:u w:val="single"/>
        </w:rPr>
        <w:t>159/202</w:t>
      </w:r>
      <w:r w:rsidRPr="004349D0">
        <w:rPr>
          <w:rFonts w:ascii="Arial" w:eastAsia="Calibri" w:hAnsi="Arial" w:cs="Arial"/>
          <w:sz w:val="22"/>
          <w:szCs w:val="22"/>
        </w:rPr>
        <w:t xml:space="preserve"> απόφαση του Δημοτικού Συμβουλίου «Έγκριση ή μη Προϋπολογισμού και Ολοκληρωμένου Πλαις2ίου Δράσης (Ο.Π.Δ.) έτους 2023»</w:t>
      </w:r>
      <w:r w:rsidRPr="004349D0">
        <w:rPr>
          <w:rFonts w:ascii="Arial" w:hAnsi="Arial" w:cs="Arial"/>
          <w:color w:val="000000"/>
          <w:sz w:val="22"/>
          <w:szCs w:val="22"/>
        </w:rPr>
        <w:t xml:space="preserve"> καθώς και την 3415</w:t>
      </w:r>
      <w:r w:rsidRPr="004349D0">
        <w:rPr>
          <w:rFonts w:ascii="Arial" w:hAnsi="Arial" w:cs="Arial"/>
          <w:sz w:val="22"/>
          <w:szCs w:val="22"/>
        </w:rPr>
        <w:t>/09-12-2022 Γνώμη του Παρατηρητηρίου Οικονομικής Αυτοτέλειας των Ο.Τ.Α. όπου αναγράφονται τα ακόλουθα:</w:t>
      </w:r>
    </w:p>
    <w:p w:rsidR="004349D0" w:rsidRPr="004349D0" w:rsidRDefault="004349D0" w:rsidP="004349D0">
      <w:pPr>
        <w:autoSpaceDE w:val="0"/>
        <w:autoSpaceDN w:val="0"/>
        <w:adjustRightInd w:val="0"/>
        <w:spacing w:line="360" w:lineRule="auto"/>
        <w:ind w:firstLine="720"/>
        <w:jc w:val="both"/>
        <w:rPr>
          <w:rFonts w:ascii="Arial" w:hAnsi="Arial" w:cs="Arial"/>
          <w:sz w:val="22"/>
          <w:szCs w:val="22"/>
        </w:rPr>
      </w:pPr>
    </w:p>
    <w:p w:rsidR="004349D0" w:rsidRPr="004349D0" w:rsidRDefault="004349D0" w:rsidP="004349D0">
      <w:pPr>
        <w:pStyle w:val="12"/>
        <w:keepNext/>
        <w:keepLines/>
        <w:shd w:val="clear" w:color="auto" w:fill="auto"/>
        <w:spacing w:after="196" w:line="220" w:lineRule="exact"/>
        <w:ind w:left="700"/>
        <w:rPr>
          <w:rFonts w:ascii="Arial" w:hAnsi="Arial" w:cs="Arial"/>
          <w:b/>
          <w:sz w:val="22"/>
          <w:szCs w:val="22"/>
        </w:rPr>
      </w:pPr>
      <w:bookmarkStart w:id="1" w:name="bookmark6"/>
      <w:r w:rsidRPr="004349D0">
        <w:rPr>
          <w:rFonts w:ascii="Arial" w:hAnsi="Arial" w:cs="Arial"/>
          <w:b/>
          <w:sz w:val="22"/>
          <w:szCs w:val="22"/>
        </w:rPr>
        <w:t>Γ. Κριτήρια 14 και 15 - Ομάδες Εσόδων Ι και ΙΙ.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693"/>
        <w:gridCol w:w="850"/>
        <w:gridCol w:w="1016"/>
        <w:gridCol w:w="1415"/>
        <w:gridCol w:w="1415"/>
        <w:gridCol w:w="1416"/>
      </w:tblGrid>
      <w:tr w:rsidR="004349D0" w:rsidRPr="004349D0" w:rsidTr="007E2693">
        <w:tblPrEx>
          <w:tblCellMar>
            <w:top w:w="0" w:type="dxa"/>
            <w:bottom w:w="0" w:type="dxa"/>
          </w:tblCellMar>
        </w:tblPrEx>
        <w:trPr>
          <w:trHeight w:val="714"/>
        </w:trPr>
        <w:tc>
          <w:tcPr>
            <w:tcW w:w="1101"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b/>
                <w:bCs/>
                <w:color w:val="000000"/>
                <w:sz w:val="22"/>
                <w:szCs w:val="22"/>
              </w:rPr>
              <w:t xml:space="preserve"># </w:t>
            </w:r>
          </w:p>
        </w:tc>
        <w:tc>
          <w:tcPr>
            <w:tcW w:w="2693"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b/>
                <w:bCs/>
                <w:color w:val="000000"/>
                <w:sz w:val="22"/>
                <w:szCs w:val="22"/>
              </w:rPr>
              <w:t xml:space="preserve">ΚΡΙΤΗΡΙΑ ΑΞΙΟΛΟΓΗΣΗΣ </w:t>
            </w:r>
          </w:p>
        </w:tc>
        <w:tc>
          <w:tcPr>
            <w:tcW w:w="850"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b/>
                <w:bCs/>
                <w:color w:val="000000"/>
                <w:sz w:val="22"/>
                <w:szCs w:val="22"/>
              </w:rPr>
              <w:t xml:space="preserve">49039/ </w:t>
            </w:r>
          </w:p>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b/>
                <w:bCs/>
                <w:color w:val="000000"/>
                <w:sz w:val="22"/>
                <w:szCs w:val="22"/>
              </w:rPr>
              <w:t xml:space="preserve">25.07.2022 </w:t>
            </w:r>
          </w:p>
        </w:tc>
        <w:tc>
          <w:tcPr>
            <w:tcW w:w="1016"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b/>
                <w:bCs/>
                <w:color w:val="000000"/>
                <w:sz w:val="22"/>
                <w:szCs w:val="22"/>
              </w:rPr>
              <w:t xml:space="preserve">ΣΧΕΔΙΟ Π/Υ (€) </w:t>
            </w:r>
          </w:p>
        </w:tc>
        <w:tc>
          <w:tcPr>
            <w:tcW w:w="1415"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b/>
                <w:bCs/>
                <w:color w:val="000000"/>
                <w:sz w:val="22"/>
                <w:szCs w:val="22"/>
              </w:rPr>
              <w:t xml:space="preserve">ΠΟΣΟ ΣΥΜΦΩΝΑ ΜΕ ΤΙΣ ΟΔΗΓΙΕΣ ΤΗΣ ΚΥΑ (€) </w:t>
            </w:r>
          </w:p>
        </w:tc>
        <w:tc>
          <w:tcPr>
            <w:tcW w:w="1415"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b/>
                <w:bCs/>
                <w:color w:val="000000"/>
                <w:sz w:val="22"/>
                <w:szCs w:val="22"/>
              </w:rPr>
              <w:t xml:space="preserve">ΑΠΟΤΕΛΕΣΜΑ ΑΞΙΟΛΟΓΗΣΗΣ </w:t>
            </w:r>
          </w:p>
        </w:tc>
        <w:tc>
          <w:tcPr>
            <w:tcW w:w="1416"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b/>
                <w:bCs/>
                <w:color w:val="000000"/>
                <w:sz w:val="22"/>
                <w:szCs w:val="22"/>
              </w:rPr>
              <w:t xml:space="preserve">ΑΝΑΓΚΑΙΑ ΤΡΟΠΟΠΟΙΗΣΗ ΠΟΣΟΥ ΓΙΑ ΣΥΜΜΟΡΦΩΣΗ ΜΕ ΤΗΝ ΚΥΑ (€) </w:t>
            </w:r>
          </w:p>
        </w:tc>
      </w:tr>
      <w:tr w:rsidR="004349D0" w:rsidRPr="004349D0" w:rsidTr="007E2693">
        <w:tblPrEx>
          <w:tblCellMar>
            <w:top w:w="0" w:type="dxa"/>
            <w:bottom w:w="0" w:type="dxa"/>
          </w:tblCellMar>
        </w:tblPrEx>
        <w:trPr>
          <w:trHeight w:val="221"/>
        </w:trPr>
        <w:tc>
          <w:tcPr>
            <w:tcW w:w="1101"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b/>
                <w:bCs/>
                <w:color w:val="000000"/>
                <w:sz w:val="22"/>
                <w:szCs w:val="22"/>
              </w:rPr>
              <w:t xml:space="preserve">14 </w:t>
            </w:r>
          </w:p>
        </w:tc>
        <w:tc>
          <w:tcPr>
            <w:tcW w:w="2693"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color w:val="000000"/>
                <w:sz w:val="22"/>
                <w:szCs w:val="22"/>
              </w:rPr>
              <w:t xml:space="preserve">ΟΜΑΔΑ ΕΣΟΔΩΝ Ι </w:t>
            </w:r>
          </w:p>
        </w:tc>
        <w:tc>
          <w:tcPr>
            <w:tcW w:w="850"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color w:val="000000"/>
                <w:sz w:val="22"/>
                <w:szCs w:val="22"/>
              </w:rPr>
              <w:t xml:space="preserve">Άρθρο 3, Β1 </w:t>
            </w:r>
          </w:p>
        </w:tc>
        <w:tc>
          <w:tcPr>
            <w:tcW w:w="1016"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color w:val="000000"/>
                <w:sz w:val="22"/>
                <w:szCs w:val="22"/>
              </w:rPr>
              <w:t xml:space="preserve">4.747.711,59 </w:t>
            </w:r>
          </w:p>
        </w:tc>
        <w:tc>
          <w:tcPr>
            <w:tcW w:w="1415"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color w:val="000000"/>
                <w:sz w:val="22"/>
                <w:szCs w:val="22"/>
              </w:rPr>
              <w:t xml:space="preserve">4.750.235,89 </w:t>
            </w:r>
          </w:p>
        </w:tc>
        <w:tc>
          <w:tcPr>
            <w:tcW w:w="1415"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color w:val="000000"/>
                <w:sz w:val="22"/>
                <w:szCs w:val="22"/>
              </w:rPr>
              <w:t xml:space="preserve">ΤΗΡΗΣΗ ΟΔΗΓΙΩΝ </w:t>
            </w:r>
          </w:p>
        </w:tc>
        <w:tc>
          <w:tcPr>
            <w:tcW w:w="1416"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color w:val="000000"/>
                <w:sz w:val="22"/>
                <w:szCs w:val="22"/>
              </w:rPr>
              <w:t xml:space="preserve">- </w:t>
            </w:r>
          </w:p>
        </w:tc>
      </w:tr>
      <w:tr w:rsidR="004349D0" w:rsidRPr="004349D0" w:rsidTr="007E2693">
        <w:tblPrEx>
          <w:tblCellMar>
            <w:top w:w="0" w:type="dxa"/>
            <w:bottom w:w="0" w:type="dxa"/>
          </w:tblCellMar>
        </w:tblPrEx>
        <w:trPr>
          <w:trHeight w:val="586"/>
        </w:trPr>
        <w:tc>
          <w:tcPr>
            <w:tcW w:w="1101"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b/>
                <w:bCs/>
                <w:color w:val="000000"/>
                <w:sz w:val="22"/>
                <w:szCs w:val="22"/>
              </w:rPr>
              <w:t xml:space="preserve">15 </w:t>
            </w:r>
          </w:p>
        </w:tc>
        <w:tc>
          <w:tcPr>
            <w:tcW w:w="2693"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color w:val="000000"/>
                <w:sz w:val="22"/>
                <w:szCs w:val="22"/>
              </w:rPr>
              <w:t xml:space="preserve">ΟΜΑΔΑ ΕΣΟΔΩΝ ΙΙ </w:t>
            </w:r>
          </w:p>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color w:val="000000"/>
                <w:sz w:val="22"/>
                <w:szCs w:val="22"/>
              </w:rPr>
              <w:t xml:space="preserve">ΚΑΕ 32 «Εισπρακτέα υπόλοιπα από βεβαιωθέντα έσοδα κατά τα παρελθόντα έτη» (€) - ΚΑΕ 8511 «Προβλέψεις μη είσπραξης εισπρακτέων υπολοίπων» </w:t>
            </w:r>
          </w:p>
        </w:tc>
        <w:tc>
          <w:tcPr>
            <w:tcW w:w="850"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color w:val="000000"/>
                <w:sz w:val="22"/>
                <w:szCs w:val="22"/>
              </w:rPr>
              <w:t xml:space="preserve">Άρθρο 3, Β2 </w:t>
            </w:r>
          </w:p>
        </w:tc>
        <w:tc>
          <w:tcPr>
            <w:tcW w:w="1016"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color w:val="000000"/>
                <w:sz w:val="22"/>
                <w:szCs w:val="22"/>
              </w:rPr>
              <w:t xml:space="preserve">350.000,00 </w:t>
            </w:r>
          </w:p>
        </w:tc>
        <w:tc>
          <w:tcPr>
            <w:tcW w:w="1415"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color w:val="000000"/>
                <w:sz w:val="22"/>
                <w:szCs w:val="22"/>
              </w:rPr>
              <w:t xml:space="preserve">356.768,13 </w:t>
            </w:r>
          </w:p>
        </w:tc>
        <w:tc>
          <w:tcPr>
            <w:tcW w:w="1415"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color w:val="000000"/>
                <w:sz w:val="22"/>
                <w:szCs w:val="22"/>
              </w:rPr>
              <w:t xml:space="preserve">ΤΗΡΗΣΗ ΟΔΗΓΙΩΝ </w:t>
            </w:r>
          </w:p>
        </w:tc>
        <w:tc>
          <w:tcPr>
            <w:tcW w:w="1416" w:type="dxa"/>
          </w:tcPr>
          <w:p w:rsidR="004349D0" w:rsidRPr="004349D0" w:rsidRDefault="004349D0" w:rsidP="007E2693">
            <w:pPr>
              <w:autoSpaceDE w:val="0"/>
              <w:autoSpaceDN w:val="0"/>
              <w:adjustRightInd w:val="0"/>
              <w:rPr>
                <w:rFonts w:ascii="Arial" w:hAnsi="Arial" w:cs="Arial"/>
                <w:color w:val="000000"/>
                <w:sz w:val="22"/>
                <w:szCs w:val="22"/>
              </w:rPr>
            </w:pPr>
            <w:r w:rsidRPr="004349D0">
              <w:rPr>
                <w:rFonts w:ascii="Arial" w:hAnsi="Arial" w:cs="Arial"/>
                <w:color w:val="000000"/>
                <w:sz w:val="22"/>
                <w:szCs w:val="22"/>
              </w:rPr>
              <w:t xml:space="preserve">- </w:t>
            </w:r>
          </w:p>
        </w:tc>
      </w:tr>
      <w:bookmarkEnd w:id="1"/>
    </w:tbl>
    <w:p w:rsidR="004349D0" w:rsidRPr="004349D0" w:rsidRDefault="004349D0" w:rsidP="004349D0">
      <w:pPr>
        <w:pStyle w:val="Style9"/>
        <w:widowControl/>
        <w:spacing w:line="360" w:lineRule="auto"/>
        <w:ind w:firstLine="720"/>
        <w:jc w:val="both"/>
        <w:rPr>
          <w:rFonts w:ascii="Arial" w:hAnsi="Arial" w:cs="Arial"/>
          <w:color w:val="000000"/>
          <w:sz w:val="22"/>
          <w:szCs w:val="22"/>
          <w:highlight w:val="yellow"/>
          <w:u w:val="single"/>
        </w:rPr>
      </w:pPr>
    </w:p>
    <w:p w:rsidR="004349D0" w:rsidRPr="004349D0" w:rsidRDefault="004349D0" w:rsidP="004349D0">
      <w:pPr>
        <w:pStyle w:val="Style9"/>
        <w:widowControl/>
        <w:spacing w:line="360" w:lineRule="auto"/>
        <w:ind w:firstLine="720"/>
        <w:jc w:val="both"/>
        <w:rPr>
          <w:rFonts w:ascii="Arial" w:hAnsi="Arial" w:cs="Arial"/>
          <w:color w:val="000000"/>
          <w:sz w:val="22"/>
          <w:szCs w:val="22"/>
        </w:rPr>
      </w:pPr>
      <w:r w:rsidRPr="004349D0">
        <w:rPr>
          <w:rFonts w:ascii="Arial" w:hAnsi="Arial" w:cs="Arial"/>
          <w:b/>
          <w:color w:val="000000"/>
          <w:sz w:val="22"/>
          <w:szCs w:val="22"/>
          <w:u w:val="single"/>
        </w:rPr>
        <w:t>Β) ΩΣ ΠΡΟΣ ΤΟ ΧΡΗΜΑΤΙΚΟ ΥΠΟΛΟΙΠΟ</w:t>
      </w:r>
      <w:r w:rsidRPr="004349D0">
        <w:rPr>
          <w:rFonts w:ascii="Arial" w:hAnsi="Arial" w:cs="Arial"/>
          <w:color w:val="000000"/>
          <w:sz w:val="22"/>
          <w:szCs w:val="22"/>
        </w:rPr>
        <w:t xml:space="preserve"> σύμφωνα με την ανακεφαλαίωση  εσόδων-εξόδων 2022 και το γραμμάτιο είσπραξης 10000/23.02.2023 το συνολικό Χρηματικό Υπόλοιπο έτους 2022 διαμορφώνεται στο ποσό των </w:t>
      </w:r>
      <w:r w:rsidRPr="004349D0">
        <w:rPr>
          <w:rFonts w:ascii="Arial" w:hAnsi="Arial" w:cs="Arial"/>
          <w:color w:val="000000"/>
          <w:sz w:val="22"/>
          <w:szCs w:val="22"/>
          <w:u w:val="single"/>
        </w:rPr>
        <w:t>4.105.901,82 €</w:t>
      </w:r>
      <w:r w:rsidRPr="004349D0">
        <w:rPr>
          <w:rFonts w:ascii="Arial" w:hAnsi="Arial" w:cs="Arial"/>
          <w:color w:val="000000"/>
          <w:sz w:val="22"/>
          <w:szCs w:val="22"/>
        </w:rPr>
        <w:t xml:space="preserve"> μειωμένο κατά</w:t>
      </w:r>
      <w:r w:rsidRPr="004349D0">
        <w:rPr>
          <w:rFonts w:ascii="Arial" w:hAnsi="Arial" w:cs="Arial"/>
          <w:color w:val="000000"/>
          <w:sz w:val="22"/>
          <w:szCs w:val="22"/>
          <w:u w:val="single"/>
        </w:rPr>
        <w:t xml:space="preserve"> </w:t>
      </w:r>
      <w:r w:rsidRPr="004349D0">
        <w:rPr>
          <w:rFonts w:ascii="Arial" w:hAnsi="Arial" w:cs="Arial"/>
          <w:b/>
          <w:color w:val="000000"/>
          <w:sz w:val="22"/>
          <w:szCs w:val="22"/>
          <w:u w:val="single"/>
        </w:rPr>
        <w:t>194.098,18 €</w:t>
      </w:r>
      <w:r w:rsidRPr="004349D0">
        <w:rPr>
          <w:rFonts w:ascii="Arial" w:hAnsi="Arial" w:cs="Arial"/>
          <w:color w:val="000000"/>
          <w:sz w:val="22"/>
          <w:szCs w:val="22"/>
        </w:rPr>
        <w:t xml:space="preserve"> από το εγκεκριμένο ποσό του Προϋπολογισμού 2023 και θα πρέπει να γίνουν οι παρακάτω τροποποιήσεις:</w:t>
      </w:r>
    </w:p>
    <w:tbl>
      <w:tblPr>
        <w:tblW w:w="10916" w:type="dxa"/>
        <w:tblInd w:w="-318" w:type="dxa"/>
        <w:tblLayout w:type="fixed"/>
        <w:tblLook w:val="04A0"/>
      </w:tblPr>
      <w:tblGrid>
        <w:gridCol w:w="1377"/>
        <w:gridCol w:w="2735"/>
        <w:gridCol w:w="1559"/>
        <w:gridCol w:w="1820"/>
        <w:gridCol w:w="1724"/>
        <w:gridCol w:w="1701"/>
      </w:tblGrid>
      <w:tr w:rsidR="004349D0" w:rsidRPr="004349D0" w:rsidTr="007E2693">
        <w:trPr>
          <w:trHeight w:val="480"/>
        </w:trPr>
        <w:tc>
          <w:tcPr>
            <w:tcW w:w="1091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ΚΩΔΙΚΟΙ  ΧΡΗΜΑΤΙΚΟΥ  ΥΠΟΛΟΙΠΟΥ  ΠΡΟΗΓΟΥΜΕΝΗΣ ΧΡΗΣΗΣ  (51)</w:t>
            </w:r>
          </w:p>
        </w:tc>
      </w:tr>
      <w:tr w:rsidR="004349D0" w:rsidRPr="004349D0" w:rsidTr="007E2693">
        <w:trPr>
          <w:trHeight w:val="1680"/>
        </w:trPr>
        <w:tc>
          <w:tcPr>
            <w:tcW w:w="1377"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lastRenderedPageBreak/>
              <w:t xml:space="preserve">Κωδικός Λογαριασμού </w:t>
            </w:r>
          </w:p>
        </w:tc>
        <w:tc>
          <w:tcPr>
            <w:tcW w:w="2735"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Περιγραφή</w:t>
            </w:r>
          </w:p>
        </w:tc>
        <w:tc>
          <w:tcPr>
            <w:tcW w:w="1559"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 xml:space="preserve">Ποσό </w:t>
            </w:r>
            <w:proofErr w:type="spellStart"/>
            <w:r w:rsidRPr="004349D0">
              <w:rPr>
                <w:rFonts w:ascii="Arial" w:hAnsi="Arial" w:cs="Arial"/>
                <w:b/>
                <w:bCs/>
                <w:sz w:val="22"/>
                <w:szCs w:val="22"/>
              </w:rPr>
              <w:t>ανα</w:t>
            </w:r>
            <w:proofErr w:type="spellEnd"/>
            <w:r w:rsidRPr="004349D0">
              <w:rPr>
                <w:rFonts w:ascii="Arial" w:hAnsi="Arial" w:cs="Arial"/>
                <w:b/>
                <w:bCs/>
                <w:sz w:val="22"/>
                <w:szCs w:val="22"/>
              </w:rPr>
              <w:t xml:space="preserve"> κωδικό Εγκεκριμένου </w:t>
            </w:r>
            <w:proofErr w:type="spellStart"/>
            <w:r w:rsidRPr="004349D0">
              <w:rPr>
                <w:rFonts w:ascii="Arial" w:hAnsi="Arial" w:cs="Arial"/>
                <w:b/>
                <w:bCs/>
                <w:sz w:val="22"/>
                <w:szCs w:val="22"/>
              </w:rPr>
              <w:t>Προυπολογισμού</w:t>
            </w:r>
            <w:proofErr w:type="spellEnd"/>
            <w:r w:rsidRPr="004349D0">
              <w:rPr>
                <w:rFonts w:ascii="Arial" w:hAnsi="Arial" w:cs="Arial"/>
                <w:b/>
                <w:bCs/>
                <w:sz w:val="22"/>
                <w:szCs w:val="22"/>
              </w:rPr>
              <w:t xml:space="preserve"> 2023</w:t>
            </w:r>
          </w:p>
        </w:tc>
        <w:tc>
          <w:tcPr>
            <w:tcW w:w="18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 xml:space="preserve">Ποσό </w:t>
            </w:r>
            <w:proofErr w:type="spellStart"/>
            <w:r w:rsidRPr="004349D0">
              <w:rPr>
                <w:rFonts w:ascii="Arial" w:hAnsi="Arial" w:cs="Arial"/>
                <w:b/>
                <w:bCs/>
                <w:sz w:val="22"/>
                <w:szCs w:val="22"/>
              </w:rPr>
              <w:t>ανα</w:t>
            </w:r>
            <w:proofErr w:type="spellEnd"/>
            <w:r w:rsidRPr="004349D0">
              <w:rPr>
                <w:rFonts w:ascii="Arial" w:hAnsi="Arial" w:cs="Arial"/>
                <w:b/>
                <w:bCs/>
                <w:sz w:val="22"/>
                <w:szCs w:val="22"/>
              </w:rPr>
              <w:t xml:space="preserve"> κωδικό σύμφωνα με το </w:t>
            </w:r>
            <w:proofErr w:type="spellStart"/>
            <w:r w:rsidRPr="004349D0">
              <w:rPr>
                <w:rFonts w:ascii="Arial" w:hAnsi="Arial" w:cs="Arial"/>
                <w:b/>
                <w:bCs/>
                <w:sz w:val="22"/>
                <w:szCs w:val="22"/>
              </w:rPr>
              <w:t>γραμμ.είσπραξης</w:t>
            </w:r>
            <w:proofErr w:type="spellEnd"/>
            <w:r w:rsidRPr="004349D0">
              <w:rPr>
                <w:rFonts w:ascii="Arial" w:hAnsi="Arial" w:cs="Arial"/>
                <w:b/>
                <w:bCs/>
                <w:sz w:val="22"/>
                <w:szCs w:val="22"/>
              </w:rPr>
              <w:t xml:space="preserve"> 10000/23.02.2023</w:t>
            </w:r>
          </w:p>
        </w:tc>
        <w:tc>
          <w:tcPr>
            <w:tcW w:w="1724"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ΠΟΣΟ ΥΠΟΧΡΕΩΤΙΚΗΣ ΑΝΑΜΟΡΦΩΣΗΣ ΑΝΑ ΚΩΔ.ΧΡΗΜΑΤΙΚΟΥ  ΥΠΟΛΟΙΠΟΥ</w:t>
            </w:r>
          </w:p>
        </w:tc>
        <w:tc>
          <w:tcPr>
            <w:tcW w:w="1701"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ΠΟΣΟ ΑΝΑ ΚΩΔΙΚΟ ΌΠΩΣ ΔΙΑΜΟΡΦΩΝΕΤΑΙ ΜΕΤΑ ΤΗΝ  ΥΠΟΧΡΕΩΤΙΚΗ ΑΝΑΜΟΡΦΩΣΗ ΕΤΟΥΣ 2023</w:t>
            </w:r>
          </w:p>
        </w:tc>
      </w:tr>
      <w:tr w:rsidR="004349D0" w:rsidRPr="004349D0" w:rsidTr="007E2693">
        <w:trPr>
          <w:trHeight w:val="720"/>
        </w:trPr>
        <w:tc>
          <w:tcPr>
            <w:tcW w:w="1377" w:type="dxa"/>
            <w:tcBorders>
              <w:top w:val="nil"/>
              <w:left w:val="single" w:sz="4" w:space="0" w:color="000000"/>
              <w:bottom w:val="single" w:sz="4" w:space="0" w:color="000000"/>
              <w:right w:val="single" w:sz="4" w:space="0" w:color="000000"/>
            </w:tcBorders>
            <w:shd w:val="clear" w:color="auto" w:fill="auto"/>
            <w:noWrap/>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06.00.5111</w:t>
            </w:r>
          </w:p>
        </w:tc>
        <w:tc>
          <w:tcPr>
            <w:tcW w:w="2735"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Χρηματικό υπόλοιπο προερχόμενο από τακτικά έσοδα για την κάλυψη υποχρεώσεων παρελθόντων ετών</w:t>
            </w:r>
          </w:p>
        </w:tc>
        <w:tc>
          <w:tcPr>
            <w:tcW w:w="1559" w:type="dxa"/>
            <w:tcBorders>
              <w:top w:val="nil"/>
              <w:left w:val="nil"/>
              <w:bottom w:val="single" w:sz="4" w:space="0" w:color="000000"/>
              <w:right w:val="single" w:sz="4" w:space="0" w:color="000000"/>
            </w:tcBorders>
            <w:shd w:val="clear" w:color="FFFFFF" w:fill="FFFFFF"/>
            <w:noWrap/>
            <w:vAlign w:val="bottom"/>
            <w:hideMark/>
          </w:tcPr>
          <w:p w:rsidR="004349D0" w:rsidRPr="004349D0" w:rsidRDefault="004349D0" w:rsidP="007E2693">
            <w:pPr>
              <w:jc w:val="right"/>
              <w:rPr>
                <w:rFonts w:ascii="Arial" w:hAnsi="Arial" w:cs="Arial"/>
                <w:color w:val="000000"/>
                <w:sz w:val="22"/>
                <w:szCs w:val="22"/>
              </w:rPr>
            </w:pPr>
            <w:r w:rsidRPr="004349D0">
              <w:rPr>
                <w:rFonts w:ascii="Arial" w:hAnsi="Arial" w:cs="Arial"/>
                <w:color w:val="000000"/>
                <w:sz w:val="22"/>
                <w:szCs w:val="22"/>
              </w:rPr>
              <w:t>850.000,00</w:t>
            </w:r>
          </w:p>
        </w:tc>
        <w:tc>
          <w:tcPr>
            <w:tcW w:w="1820"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954.816,24</w:t>
            </w:r>
          </w:p>
        </w:tc>
        <w:tc>
          <w:tcPr>
            <w:tcW w:w="1724" w:type="dxa"/>
            <w:tcBorders>
              <w:top w:val="nil"/>
              <w:left w:val="nil"/>
              <w:bottom w:val="single" w:sz="4" w:space="0" w:color="000000"/>
              <w:right w:val="single" w:sz="4" w:space="0" w:color="000000"/>
            </w:tcBorders>
            <w:shd w:val="clear" w:color="FFFFFF" w:fill="FFFFFF"/>
            <w:noWrap/>
            <w:vAlign w:val="bottom"/>
            <w:hideMark/>
          </w:tcPr>
          <w:p w:rsidR="004349D0" w:rsidRPr="004349D0" w:rsidRDefault="004349D0" w:rsidP="007E2693">
            <w:pPr>
              <w:jc w:val="right"/>
              <w:rPr>
                <w:rFonts w:ascii="Arial" w:hAnsi="Arial" w:cs="Arial"/>
                <w:color w:val="000000"/>
                <w:sz w:val="22"/>
                <w:szCs w:val="22"/>
              </w:rPr>
            </w:pPr>
            <w:r w:rsidRPr="004349D0">
              <w:rPr>
                <w:rFonts w:ascii="Arial" w:hAnsi="Arial" w:cs="Arial"/>
                <w:color w:val="000000"/>
                <w:sz w:val="22"/>
                <w:szCs w:val="22"/>
              </w:rPr>
              <w:t>104.816,24</w:t>
            </w:r>
          </w:p>
        </w:tc>
        <w:tc>
          <w:tcPr>
            <w:tcW w:w="1701"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954.816,24</w:t>
            </w:r>
          </w:p>
        </w:tc>
      </w:tr>
      <w:tr w:rsidR="004349D0" w:rsidRPr="004349D0" w:rsidTr="007E2693">
        <w:trPr>
          <w:trHeight w:val="960"/>
        </w:trPr>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06.00.5112</w:t>
            </w:r>
          </w:p>
        </w:tc>
        <w:tc>
          <w:tcPr>
            <w:tcW w:w="2735" w:type="dxa"/>
            <w:tcBorders>
              <w:top w:val="single" w:sz="4" w:space="0" w:color="000000"/>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Χρηματικό υπόλοιπο προερχόμενο από τακτικά έσοδα για την κάλυψη έργων του ΠΔΕ ή από πιστώσεις προοριζόμενες για δημόσιες επενδύσεις</w:t>
            </w:r>
          </w:p>
        </w:tc>
        <w:tc>
          <w:tcPr>
            <w:tcW w:w="1559" w:type="dxa"/>
            <w:tcBorders>
              <w:top w:val="single" w:sz="4" w:space="0" w:color="000000"/>
              <w:left w:val="nil"/>
              <w:bottom w:val="single" w:sz="4" w:space="0" w:color="000000"/>
              <w:right w:val="single" w:sz="4" w:space="0" w:color="000000"/>
            </w:tcBorders>
            <w:shd w:val="clear" w:color="FFFFFF" w:fill="FFFFFF"/>
            <w:noWrap/>
            <w:vAlign w:val="bottom"/>
            <w:hideMark/>
          </w:tcPr>
          <w:p w:rsidR="004349D0" w:rsidRPr="004349D0" w:rsidRDefault="004349D0" w:rsidP="007E2693">
            <w:pPr>
              <w:jc w:val="right"/>
              <w:rPr>
                <w:rFonts w:ascii="Arial" w:hAnsi="Arial" w:cs="Arial"/>
                <w:color w:val="000000"/>
                <w:sz w:val="22"/>
                <w:szCs w:val="22"/>
              </w:rPr>
            </w:pPr>
            <w:r w:rsidRPr="004349D0">
              <w:rPr>
                <w:rFonts w:ascii="Arial" w:hAnsi="Arial" w:cs="Arial"/>
                <w:color w:val="000000"/>
                <w:sz w:val="22"/>
                <w:szCs w:val="22"/>
              </w:rPr>
              <w:t>50.000,00</w:t>
            </w:r>
          </w:p>
        </w:tc>
        <w:tc>
          <w:tcPr>
            <w:tcW w:w="1820" w:type="dxa"/>
            <w:tcBorders>
              <w:top w:val="single" w:sz="4" w:space="0" w:color="000000"/>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30.000,00</w:t>
            </w:r>
          </w:p>
        </w:tc>
        <w:tc>
          <w:tcPr>
            <w:tcW w:w="1724" w:type="dxa"/>
            <w:tcBorders>
              <w:top w:val="single" w:sz="4" w:space="0" w:color="000000"/>
              <w:left w:val="nil"/>
              <w:bottom w:val="single" w:sz="4" w:space="0" w:color="000000"/>
              <w:right w:val="single" w:sz="4" w:space="0" w:color="000000"/>
            </w:tcBorders>
            <w:shd w:val="clear" w:color="FFFFFF" w:fill="FFFFFF"/>
            <w:noWrap/>
            <w:vAlign w:val="bottom"/>
            <w:hideMark/>
          </w:tcPr>
          <w:p w:rsidR="004349D0" w:rsidRPr="004349D0" w:rsidRDefault="004349D0" w:rsidP="007E2693">
            <w:pPr>
              <w:jc w:val="right"/>
              <w:rPr>
                <w:rFonts w:ascii="Arial" w:hAnsi="Arial" w:cs="Arial"/>
                <w:color w:val="000000"/>
                <w:sz w:val="22"/>
                <w:szCs w:val="22"/>
              </w:rPr>
            </w:pPr>
            <w:r w:rsidRPr="004349D0">
              <w:rPr>
                <w:rFonts w:ascii="Arial" w:hAnsi="Arial" w:cs="Arial"/>
                <w:color w:val="000000"/>
                <w:sz w:val="22"/>
                <w:szCs w:val="22"/>
              </w:rPr>
              <w:t>-20.000,00</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30.000,00</w:t>
            </w:r>
          </w:p>
        </w:tc>
      </w:tr>
      <w:tr w:rsidR="004349D0" w:rsidRPr="004349D0" w:rsidTr="007E2693">
        <w:trPr>
          <w:trHeight w:val="960"/>
        </w:trPr>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06.00.5122</w:t>
            </w:r>
          </w:p>
        </w:tc>
        <w:tc>
          <w:tcPr>
            <w:tcW w:w="2735" w:type="dxa"/>
            <w:tcBorders>
              <w:top w:val="single" w:sz="4" w:space="0" w:color="000000"/>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Χρηματικό υπόλοιπο προερχόμενο από έκτακτα έσοδα για την κάλυψη έργων του Π.Δ.Ε. ή πιστώσεις προοριζόμενες για δημόσιες επενδύσεις</w:t>
            </w:r>
          </w:p>
        </w:tc>
        <w:tc>
          <w:tcPr>
            <w:tcW w:w="1559" w:type="dxa"/>
            <w:tcBorders>
              <w:top w:val="single" w:sz="4" w:space="0" w:color="000000"/>
              <w:left w:val="nil"/>
              <w:bottom w:val="single" w:sz="4" w:space="0" w:color="000000"/>
              <w:right w:val="single" w:sz="4" w:space="0" w:color="000000"/>
            </w:tcBorders>
            <w:shd w:val="clear" w:color="FFFFFF" w:fill="FFFFFF"/>
            <w:noWrap/>
            <w:vAlign w:val="bottom"/>
            <w:hideMark/>
          </w:tcPr>
          <w:p w:rsidR="004349D0" w:rsidRPr="004349D0" w:rsidRDefault="004349D0" w:rsidP="007E2693">
            <w:pPr>
              <w:jc w:val="right"/>
              <w:rPr>
                <w:rFonts w:ascii="Arial" w:hAnsi="Arial" w:cs="Arial"/>
                <w:color w:val="000000"/>
                <w:sz w:val="22"/>
                <w:szCs w:val="22"/>
              </w:rPr>
            </w:pPr>
            <w:r w:rsidRPr="004349D0">
              <w:rPr>
                <w:rFonts w:ascii="Arial" w:hAnsi="Arial" w:cs="Arial"/>
                <w:color w:val="000000"/>
                <w:sz w:val="22"/>
                <w:szCs w:val="22"/>
              </w:rPr>
              <w:t>2.000.000,00</w:t>
            </w:r>
          </w:p>
        </w:tc>
        <w:tc>
          <w:tcPr>
            <w:tcW w:w="1820" w:type="dxa"/>
            <w:tcBorders>
              <w:top w:val="single" w:sz="4" w:space="0" w:color="000000"/>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1.610.224,71</w:t>
            </w:r>
          </w:p>
        </w:tc>
        <w:tc>
          <w:tcPr>
            <w:tcW w:w="1724" w:type="dxa"/>
            <w:tcBorders>
              <w:top w:val="single" w:sz="4" w:space="0" w:color="000000"/>
              <w:left w:val="nil"/>
              <w:bottom w:val="single" w:sz="4" w:space="0" w:color="000000"/>
              <w:right w:val="single" w:sz="4" w:space="0" w:color="000000"/>
            </w:tcBorders>
            <w:shd w:val="clear" w:color="FFFFFF" w:fill="FFFFFF"/>
            <w:noWrap/>
            <w:vAlign w:val="bottom"/>
            <w:hideMark/>
          </w:tcPr>
          <w:p w:rsidR="004349D0" w:rsidRPr="004349D0" w:rsidRDefault="004349D0" w:rsidP="007E2693">
            <w:pPr>
              <w:jc w:val="right"/>
              <w:rPr>
                <w:rFonts w:ascii="Arial" w:hAnsi="Arial" w:cs="Arial"/>
                <w:color w:val="000000"/>
                <w:sz w:val="22"/>
                <w:szCs w:val="22"/>
              </w:rPr>
            </w:pPr>
            <w:r w:rsidRPr="004349D0">
              <w:rPr>
                <w:rFonts w:ascii="Arial" w:hAnsi="Arial" w:cs="Arial"/>
                <w:color w:val="000000"/>
                <w:sz w:val="22"/>
                <w:szCs w:val="22"/>
              </w:rPr>
              <w:t>-389.775,29</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1.610.224,71</w:t>
            </w:r>
          </w:p>
        </w:tc>
      </w:tr>
      <w:tr w:rsidR="004349D0" w:rsidRPr="004349D0" w:rsidTr="007E2693">
        <w:trPr>
          <w:trHeight w:val="720"/>
        </w:trPr>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06.00.5123</w:t>
            </w:r>
          </w:p>
        </w:tc>
        <w:tc>
          <w:tcPr>
            <w:tcW w:w="2735" w:type="dxa"/>
            <w:tcBorders>
              <w:top w:val="single" w:sz="4" w:space="0" w:color="000000"/>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Χρηματικό υπόλοιπο προερχόμενο από έκτακτα έσοδα για την κάλυψη ειδικευμένων δαπανών</w:t>
            </w:r>
          </w:p>
        </w:tc>
        <w:tc>
          <w:tcPr>
            <w:tcW w:w="1559" w:type="dxa"/>
            <w:tcBorders>
              <w:top w:val="single" w:sz="4" w:space="0" w:color="000000"/>
              <w:left w:val="nil"/>
              <w:bottom w:val="single" w:sz="4" w:space="0" w:color="000000"/>
              <w:right w:val="single" w:sz="4" w:space="0" w:color="000000"/>
            </w:tcBorders>
            <w:shd w:val="clear" w:color="FFFFFF" w:fill="FFFFFF"/>
            <w:noWrap/>
            <w:vAlign w:val="bottom"/>
            <w:hideMark/>
          </w:tcPr>
          <w:p w:rsidR="004349D0" w:rsidRPr="004349D0" w:rsidRDefault="004349D0" w:rsidP="007E2693">
            <w:pPr>
              <w:jc w:val="right"/>
              <w:rPr>
                <w:rFonts w:ascii="Arial" w:hAnsi="Arial" w:cs="Arial"/>
                <w:color w:val="000000"/>
                <w:sz w:val="22"/>
                <w:szCs w:val="22"/>
              </w:rPr>
            </w:pPr>
            <w:r w:rsidRPr="004349D0">
              <w:rPr>
                <w:rFonts w:ascii="Arial" w:hAnsi="Arial" w:cs="Arial"/>
                <w:color w:val="000000"/>
                <w:sz w:val="22"/>
                <w:szCs w:val="22"/>
              </w:rPr>
              <w:t>1.400.000,00</w:t>
            </w:r>
          </w:p>
        </w:tc>
        <w:tc>
          <w:tcPr>
            <w:tcW w:w="1820" w:type="dxa"/>
            <w:tcBorders>
              <w:top w:val="single" w:sz="4" w:space="0" w:color="000000"/>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1.510.860,87</w:t>
            </w:r>
          </w:p>
        </w:tc>
        <w:tc>
          <w:tcPr>
            <w:tcW w:w="1724" w:type="dxa"/>
            <w:tcBorders>
              <w:top w:val="single" w:sz="4" w:space="0" w:color="000000"/>
              <w:left w:val="nil"/>
              <w:bottom w:val="single" w:sz="4" w:space="0" w:color="000000"/>
              <w:right w:val="single" w:sz="4" w:space="0" w:color="000000"/>
            </w:tcBorders>
            <w:shd w:val="clear" w:color="FFFFFF" w:fill="FFFFFF"/>
            <w:noWrap/>
            <w:vAlign w:val="bottom"/>
            <w:hideMark/>
          </w:tcPr>
          <w:p w:rsidR="004349D0" w:rsidRPr="004349D0" w:rsidRDefault="004349D0" w:rsidP="007E2693">
            <w:pPr>
              <w:jc w:val="right"/>
              <w:rPr>
                <w:rFonts w:ascii="Arial" w:hAnsi="Arial" w:cs="Arial"/>
                <w:color w:val="000000"/>
                <w:sz w:val="22"/>
                <w:szCs w:val="22"/>
              </w:rPr>
            </w:pPr>
            <w:r w:rsidRPr="004349D0">
              <w:rPr>
                <w:rFonts w:ascii="Arial" w:hAnsi="Arial" w:cs="Arial"/>
                <w:color w:val="000000"/>
                <w:sz w:val="22"/>
                <w:szCs w:val="22"/>
              </w:rPr>
              <w:t>110.860,87</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1.510.860,87</w:t>
            </w:r>
          </w:p>
        </w:tc>
      </w:tr>
      <w:tr w:rsidR="004349D0" w:rsidRPr="004349D0" w:rsidTr="007E2693">
        <w:trPr>
          <w:trHeight w:val="390"/>
        </w:trPr>
        <w:tc>
          <w:tcPr>
            <w:tcW w:w="1377" w:type="dxa"/>
            <w:tcBorders>
              <w:top w:val="nil"/>
              <w:left w:val="single" w:sz="4" w:space="0" w:color="000000"/>
              <w:bottom w:val="single" w:sz="4" w:space="0" w:color="000000"/>
              <w:right w:val="single" w:sz="4" w:space="0" w:color="000000"/>
            </w:tcBorders>
            <w:shd w:val="clear" w:color="auto" w:fill="auto"/>
            <w:noWrap/>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 </w:t>
            </w:r>
          </w:p>
        </w:tc>
        <w:tc>
          <w:tcPr>
            <w:tcW w:w="2735"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jc w:val="right"/>
              <w:rPr>
                <w:rFonts w:ascii="Arial" w:hAnsi="Arial" w:cs="Arial"/>
                <w:b/>
                <w:bCs/>
                <w:sz w:val="22"/>
                <w:szCs w:val="22"/>
              </w:rPr>
            </w:pPr>
            <w:r w:rsidRPr="004349D0">
              <w:rPr>
                <w:rFonts w:ascii="Arial" w:hAnsi="Arial" w:cs="Arial"/>
                <w:b/>
                <w:bCs/>
                <w:sz w:val="22"/>
                <w:szCs w:val="22"/>
              </w:rPr>
              <w:t>Γενικά Σύνολα :</w:t>
            </w:r>
          </w:p>
        </w:tc>
        <w:tc>
          <w:tcPr>
            <w:tcW w:w="1559"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b/>
                <w:bCs/>
                <w:sz w:val="22"/>
                <w:szCs w:val="22"/>
              </w:rPr>
            </w:pPr>
            <w:r w:rsidRPr="004349D0">
              <w:rPr>
                <w:rFonts w:ascii="Arial" w:hAnsi="Arial" w:cs="Arial"/>
                <w:b/>
                <w:bCs/>
                <w:sz w:val="22"/>
                <w:szCs w:val="22"/>
              </w:rPr>
              <w:t>4.300.000,00</w:t>
            </w:r>
          </w:p>
        </w:tc>
        <w:tc>
          <w:tcPr>
            <w:tcW w:w="1820"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b/>
                <w:bCs/>
                <w:sz w:val="22"/>
                <w:szCs w:val="22"/>
              </w:rPr>
            </w:pPr>
            <w:r w:rsidRPr="004349D0">
              <w:rPr>
                <w:rFonts w:ascii="Arial" w:hAnsi="Arial" w:cs="Arial"/>
                <w:b/>
                <w:bCs/>
                <w:sz w:val="22"/>
                <w:szCs w:val="22"/>
              </w:rPr>
              <w:t>4.105.901,82</w:t>
            </w:r>
          </w:p>
        </w:tc>
        <w:tc>
          <w:tcPr>
            <w:tcW w:w="1724"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b/>
                <w:bCs/>
                <w:sz w:val="22"/>
                <w:szCs w:val="22"/>
              </w:rPr>
            </w:pPr>
            <w:r w:rsidRPr="004349D0">
              <w:rPr>
                <w:rFonts w:ascii="Arial" w:hAnsi="Arial" w:cs="Arial"/>
                <w:b/>
                <w:bCs/>
                <w:sz w:val="22"/>
                <w:szCs w:val="22"/>
              </w:rPr>
              <w:t>-194.098,18</w:t>
            </w:r>
          </w:p>
        </w:tc>
        <w:tc>
          <w:tcPr>
            <w:tcW w:w="1701"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b/>
                <w:bCs/>
                <w:sz w:val="22"/>
                <w:szCs w:val="22"/>
              </w:rPr>
            </w:pPr>
            <w:r w:rsidRPr="004349D0">
              <w:rPr>
                <w:rFonts w:ascii="Arial" w:hAnsi="Arial" w:cs="Arial"/>
                <w:b/>
                <w:bCs/>
                <w:sz w:val="22"/>
                <w:szCs w:val="22"/>
              </w:rPr>
              <w:t>4.105.901,82</w:t>
            </w:r>
          </w:p>
        </w:tc>
      </w:tr>
    </w:tbl>
    <w:p w:rsidR="004349D0" w:rsidRPr="004349D0" w:rsidRDefault="004349D0" w:rsidP="004349D0">
      <w:pPr>
        <w:pStyle w:val="Style9"/>
        <w:widowControl/>
        <w:spacing w:line="360" w:lineRule="auto"/>
        <w:ind w:firstLine="720"/>
        <w:jc w:val="both"/>
        <w:rPr>
          <w:rFonts w:ascii="Arial" w:hAnsi="Arial" w:cs="Arial"/>
          <w:color w:val="000000"/>
          <w:sz w:val="22"/>
          <w:szCs w:val="22"/>
          <w:highlight w:val="yellow"/>
        </w:rPr>
      </w:pPr>
    </w:p>
    <w:p w:rsidR="004349D0" w:rsidRPr="004349D0" w:rsidRDefault="004349D0" w:rsidP="004349D0">
      <w:pPr>
        <w:pStyle w:val="Style9"/>
        <w:widowControl/>
        <w:spacing w:line="360" w:lineRule="auto"/>
        <w:ind w:firstLine="720"/>
        <w:jc w:val="both"/>
        <w:rPr>
          <w:rFonts w:ascii="Arial" w:hAnsi="Arial" w:cs="Arial"/>
          <w:color w:val="000000"/>
          <w:sz w:val="22"/>
          <w:szCs w:val="22"/>
        </w:rPr>
      </w:pPr>
      <w:r w:rsidRPr="004349D0">
        <w:rPr>
          <w:rFonts w:ascii="Arial" w:hAnsi="Arial" w:cs="Arial"/>
          <w:b/>
          <w:color w:val="000000"/>
          <w:sz w:val="22"/>
          <w:szCs w:val="22"/>
          <w:u w:val="single"/>
        </w:rPr>
        <w:t>Γ) ΩΣ ΠΡΟΣ ΤΙΣ ΠΛΗΡΩΜΕΣ ΥΠΟΧΡΕΩΣΕΩΝ ΠΟΕ - ΟΦΕΙΛΕΣ ΚΑΕ 81</w:t>
      </w:r>
      <w:r w:rsidRPr="004349D0">
        <w:rPr>
          <w:rFonts w:ascii="Arial" w:hAnsi="Arial" w:cs="Arial"/>
          <w:color w:val="000000"/>
          <w:sz w:val="22"/>
          <w:szCs w:val="22"/>
        </w:rPr>
        <w:t xml:space="preserve"> θα πρέπει να γίνουν οι παρακάτω τροποποιήσεις σύμφωνα με το ισοζύγιο λογιστικής και το μητρώο δεσμεύσεων την 31/12/2022:</w:t>
      </w:r>
    </w:p>
    <w:tbl>
      <w:tblPr>
        <w:tblW w:w="10774" w:type="dxa"/>
        <w:tblInd w:w="-318" w:type="dxa"/>
        <w:tblLook w:val="04A0"/>
      </w:tblPr>
      <w:tblGrid>
        <w:gridCol w:w="1746"/>
        <w:gridCol w:w="2877"/>
        <w:gridCol w:w="2064"/>
        <w:gridCol w:w="1974"/>
        <w:gridCol w:w="2113"/>
      </w:tblGrid>
      <w:tr w:rsidR="004349D0" w:rsidRPr="004349D0" w:rsidTr="007E2693">
        <w:trPr>
          <w:trHeight w:val="1200"/>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ΚΩΔΙΚΟΣ ΑΡΙΘΜΟΣ ΟΦΕΙΛΗΣ</w:t>
            </w:r>
          </w:p>
        </w:tc>
        <w:tc>
          <w:tcPr>
            <w:tcW w:w="3920" w:type="dxa"/>
            <w:tcBorders>
              <w:top w:val="single" w:sz="4" w:space="0" w:color="000000"/>
              <w:left w:val="nil"/>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Αιτιολογία</w:t>
            </w:r>
          </w:p>
        </w:tc>
        <w:tc>
          <w:tcPr>
            <w:tcW w:w="1728" w:type="dxa"/>
            <w:tcBorders>
              <w:top w:val="single" w:sz="4" w:space="0" w:color="000000"/>
              <w:left w:val="nil"/>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 xml:space="preserve">Ποσό </w:t>
            </w:r>
            <w:proofErr w:type="spellStart"/>
            <w:r w:rsidRPr="004349D0">
              <w:rPr>
                <w:rFonts w:ascii="Arial" w:hAnsi="Arial" w:cs="Arial"/>
                <w:b/>
                <w:bCs/>
                <w:sz w:val="22"/>
                <w:szCs w:val="22"/>
              </w:rPr>
              <w:t>ανα</w:t>
            </w:r>
            <w:proofErr w:type="spellEnd"/>
            <w:r w:rsidRPr="004349D0">
              <w:rPr>
                <w:rFonts w:ascii="Arial" w:hAnsi="Arial" w:cs="Arial"/>
                <w:b/>
                <w:bCs/>
                <w:sz w:val="22"/>
                <w:szCs w:val="22"/>
              </w:rPr>
              <w:t xml:space="preserve"> κωδικό Εγκεκριμένου </w:t>
            </w:r>
            <w:proofErr w:type="spellStart"/>
            <w:r w:rsidRPr="004349D0">
              <w:rPr>
                <w:rFonts w:ascii="Arial" w:hAnsi="Arial" w:cs="Arial"/>
                <w:b/>
                <w:bCs/>
                <w:sz w:val="22"/>
                <w:szCs w:val="22"/>
              </w:rPr>
              <w:t>Προυπολογισμού</w:t>
            </w:r>
            <w:proofErr w:type="spellEnd"/>
            <w:r w:rsidRPr="004349D0">
              <w:rPr>
                <w:rFonts w:ascii="Arial" w:hAnsi="Arial" w:cs="Arial"/>
                <w:b/>
                <w:bCs/>
                <w:sz w:val="22"/>
                <w:szCs w:val="22"/>
              </w:rPr>
              <w:t xml:space="preserve"> 2022</w:t>
            </w:r>
          </w:p>
        </w:tc>
        <w:tc>
          <w:tcPr>
            <w:tcW w:w="1815" w:type="dxa"/>
            <w:tcBorders>
              <w:top w:val="single" w:sz="4" w:space="0" w:color="000000"/>
              <w:left w:val="nil"/>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ΠΟΣΟ ΥΠΟΧΡΕΩΤΙΚΗΣ ΑΝΑΜΟΡΦΩΣΗΣ ΑΝΑ ΚΩΔ.ΟΦΕΙΛΗΣ</w:t>
            </w:r>
          </w:p>
        </w:tc>
        <w:tc>
          <w:tcPr>
            <w:tcW w:w="1843" w:type="dxa"/>
            <w:tcBorders>
              <w:top w:val="single" w:sz="4" w:space="0" w:color="000000"/>
              <w:left w:val="nil"/>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ΠΟΣΟ ΑΝΑ ΚΩΔΙΚΟ ΌΠΩΣ ΔΙΑΜΟΡΦΩΝΕΤΑΙ ΜΕΤΑ ΤΗΝ  ΥΠΟΧΡΕΩΤΙΚΗ ΑΝΑΜΟΡΦΩΣΗ ΕΤΟΥΣ 2023</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02.00.8111</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Αμοιβές και έξοδα προσωπικού</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866,72</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3.590,99</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4.457,71</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02.00.8112</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Αμοιβές αιρετών αρχόντων και τρίτων</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513,00</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1.405,50</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1.918,50</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02.00.8113</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Αμοιβές και έξοδα τρίτων παροχές τρίτων</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23.540,50</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11.571,12</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35.111,62</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02.00.8115</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Διάφορα έξοδα</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444.403,64</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-429.114,83</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15.288,81</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02.00.8117</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Λοιπά έξοδα</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8.566,25</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-6.595,25</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1.971,00</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02.10.8111</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 xml:space="preserve">Αμοιβές και έξοδα </w:t>
            </w:r>
            <w:r w:rsidRPr="004349D0">
              <w:rPr>
                <w:rFonts w:ascii="Arial" w:hAnsi="Arial" w:cs="Arial"/>
                <w:sz w:val="22"/>
                <w:szCs w:val="22"/>
              </w:rPr>
              <w:lastRenderedPageBreak/>
              <w:t>προσωπικού</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lastRenderedPageBreak/>
              <w:t>16.980,07</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-452,95</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16.527,12</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lastRenderedPageBreak/>
              <w:t>02.10.8115</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Διάφορα έξοδα</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23.191,41</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-9.274,81</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13.916,60</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02.15.8111</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Αμοιβές και έξοδα προσωπικού</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2.679,74</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17.028,56</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19.708,30</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02.15.8113</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Αμοιβές και έξοδα τρίτων παροχές τρίτων</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26.589,33</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-21.489,83</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5.099,50</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02.15.8115</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Διάφορα έξοδα</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8.582,43</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35.361,91</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43.944,34</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02.20.8111</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Αμοιβές και έξοδα προσωπικού</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15.798,30</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-15.481,34</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316,96</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02.20.8113</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Αμοιβές και έξοδα τρίτων παροχές τρίτων</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22.048,61</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-22.048,61</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0,00</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02.20.8115</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Διάφορα έξοδα</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149.426,60</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-115.154,76</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34.271,84</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02.30.8111</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Αμοιβές και έξοδα προσωπικού</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7.678,16</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-7.507,18</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170,98</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02.30.8113</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Αμοιβές και έξοδα τρίτων παροχές τρίτων</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8.233,60</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3.627,00</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11.860,60</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02.30.8115</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Διάφορα έξοδα</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57.570,93</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-21.537,64</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36.033,29</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02.30.8116</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Δαπάνες προμήθειας αναλωσίμων</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0,00</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709,49</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709,49</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30.8122.055</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proofErr w:type="spellStart"/>
            <w:r w:rsidRPr="004349D0">
              <w:rPr>
                <w:rFonts w:ascii="Arial" w:hAnsi="Arial" w:cs="Arial"/>
                <w:sz w:val="22"/>
                <w:szCs w:val="22"/>
              </w:rPr>
              <w:t>Οφειλη</w:t>
            </w:r>
            <w:proofErr w:type="spellEnd"/>
            <w:r w:rsidRPr="004349D0">
              <w:rPr>
                <w:rFonts w:ascii="Arial" w:hAnsi="Arial" w:cs="Arial"/>
                <w:sz w:val="22"/>
                <w:szCs w:val="22"/>
              </w:rPr>
              <w:t xml:space="preserve"> για το </w:t>
            </w:r>
            <w:proofErr w:type="spellStart"/>
            <w:r w:rsidRPr="004349D0">
              <w:rPr>
                <w:rFonts w:ascii="Arial" w:hAnsi="Arial" w:cs="Arial"/>
                <w:sz w:val="22"/>
                <w:szCs w:val="22"/>
              </w:rPr>
              <w:t>εργο</w:t>
            </w:r>
            <w:proofErr w:type="spellEnd"/>
            <w:r w:rsidRPr="004349D0">
              <w:rPr>
                <w:rFonts w:ascii="Arial" w:hAnsi="Arial" w:cs="Arial"/>
                <w:sz w:val="22"/>
                <w:szCs w:val="22"/>
              </w:rPr>
              <w:t xml:space="preserve">  Βελτίωση της πρόσβασης σε γεωργική γη και κτηνοτροφικές εκμεταλλεύσεις του Δήμου </w:t>
            </w:r>
            <w:proofErr w:type="spellStart"/>
            <w:r w:rsidRPr="004349D0">
              <w:rPr>
                <w:rFonts w:ascii="Arial" w:hAnsi="Arial" w:cs="Arial"/>
                <w:sz w:val="22"/>
                <w:szCs w:val="22"/>
              </w:rPr>
              <w:t>Η.Π.Νάουσας</w:t>
            </w:r>
            <w:proofErr w:type="spellEnd"/>
            <w:r w:rsidRPr="004349D0">
              <w:rPr>
                <w:rFonts w:ascii="Arial" w:hAnsi="Arial" w:cs="Arial"/>
                <w:sz w:val="22"/>
                <w:szCs w:val="22"/>
              </w:rPr>
              <w:t xml:space="preserve"> (Δάνειο Τ.Π.Δ -75% ΕΥΡ.ΤΡ.ΕΠ.&amp; 25% Τ.Π.Δ.) Τ.Π.2019</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0,00</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9.610,56</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9.610,56</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02.35.8111</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Αμοιβές και έξοδα προσωπικού</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5.965,68</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-5.906,16</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59,52</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02.35.8113</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Αμοιβές και έξοδα τρίτων παροχές τρίτων</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0,00</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32.860,00</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32.860,00</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02.35.8115</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Διάφορα έξοδα</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10.580,97</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-6.687,57</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3.893,40</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02.40.8111</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Αμοιβές και έξοδα προσωπικού</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4.305,66</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-4.213,66</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92,00</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02.45.8111</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Αμοιβές και έξοδα προσωπικού</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974,77</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-974,77</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0,00</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02.45.8115</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Διάφορα έξοδα</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0,00</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22,98</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22,98</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02.60.8111</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Αμοιβές και έξοδα προσωπικού</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0,00</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158,82</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158,82</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02.60.8113</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Αμοιβές και έξοδα τρίτων παροχές τρίτων</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0,00</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499,34</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499,34</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02.64.8115</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Διάφορα έξοδα</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309.174,00</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-309.174,00</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0,00</w:t>
            </w:r>
          </w:p>
        </w:tc>
      </w:tr>
      <w:tr w:rsidR="004349D0" w:rsidRPr="004349D0" w:rsidTr="007E2693">
        <w:trPr>
          <w:trHeight w:val="24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02.64.8122.001</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proofErr w:type="spellStart"/>
            <w:r w:rsidRPr="004349D0">
              <w:rPr>
                <w:rFonts w:ascii="Arial" w:hAnsi="Arial" w:cs="Arial"/>
                <w:sz w:val="22"/>
                <w:szCs w:val="22"/>
              </w:rPr>
              <w:t>Οφειλη</w:t>
            </w:r>
            <w:proofErr w:type="spellEnd"/>
            <w:r w:rsidRPr="004349D0">
              <w:rPr>
                <w:rFonts w:ascii="Arial" w:hAnsi="Arial" w:cs="Arial"/>
                <w:sz w:val="22"/>
                <w:szCs w:val="22"/>
              </w:rPr>
              <w:t xml:space="preserve"> για το </w:t>
            </w:r>
            <w:proofErr w:type="spellStart"/>
            <w:r w:rsidRPr="004349D0">
              <w:rPr>
                <w:rFonts w:ascii="Arial" w:hAnsi="Arial" w:cs="Arial"/>
                <w:sz w:val="22"/>
                <w:szCs w:val="22"/>
              </w:rPr>
              <w:t>εργο</w:t>
            </w:r>
            <w:proofErr w:type="spellEnd"/>
            <w:r w:rsidRPr="004349D0">
              <w:rPr>
                <w:rFonts w:ascii="Arial" w:hAnsi="Arial" w:cs="Arial"/>
                <w:sz w:val="22"/>
                <w:szCs w:val="22"/>
              </w:rPr>
              <w:t xml:space="preserve"> Αποκατάσταση  του εσωτερικού οδικού δικτύου στις Τοπικές Κοινότητες του Δήμου Νάουσας  </w:t>
            </w:r>
            <w:proofErr w:type="spellStart"/>
            <w:r w:rsidRPr="004349D0">
              <w:rPr>
                <w:rFonts w:ascii="Arial" w:hAnsi="Arial" w:cs="Arial"/>
                <w:sz w:val="22"/>
                <w:szCs w:val="22"/>
              </w:rPr>
              <w:t>ΥΠ.Υποδομών</w:t>
            </w:r>
            <w:proofErr w:type="spellEnd"/>
            <w:r w:rsidRPr="004349D0">
              <w:rPr>
                <w:rFonts w:ascii="Arial" w:hAnsi="Arial" w:cs="Arial"/>
                <w:sz w:val="22"/>
                <w:szCs w:val="22"/>
              </w:rPr>
              <w:t xml:space="preserve"> και μεταφορών ΤΠ 2021</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0,00</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207.234,84</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207.234,84</w:t>
            </w:r>
          </w:p>
        </w:tc>
      </w:tr>
      <w:tr w:rsidR="004349D0" w:rsidRPr="004349D0" w:rsidTr="007E2693">
        <w:trPr>
          <w:trHeight w:val="1200"/>
        </w:trPr>
        <w:tc>
          <w:tcPr>
            <w:tcW w:w="1468" w:type="dxa"/>
            <w:tcBorders>
              <w:top w:val="nil"/>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02.70.8111</w:t>
            </w:r>
          </w:p>
        </w:tc>
        <w:tc>
          <w:tcPr>
            <w:tcW w:w="3920" w:type="dxa"/>
            <w:tcBorders>
              <w:top w:val="nil"/>
              <w:left w:val="nil"/>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Αμοιβές και έξοδα προσωπικού</w:t>
            </w:r>
          </w:p>
        </w:tc>
        <w:tc>
          <w:tcPr>
            <w:tcW w:w="1728"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sz w:val="22"/>
                <w:szCs w:val="22"/>
              </w:rPr>
            </w:pPr>
            <w:r w:rsidRPr="004349D0">
              <w:rPr>
                <w:rFonts w:ascii="Arial" w:hAnsi="Arial" w:cs="Arial"/>
                <w:sz w:val="22"/>
                <w:szCs w:val="22"/>
              </w:rPr>
              <w:t>1.198,64</w:t>
            </w:r>
          </w:p>
        </w:tc>
        <w:tc>
          <w:tcPr>
            <w:tcW w:w="1815"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-1.198,64</w:t>
            </w:r>
          </w:p>
        </w:tc>
        <w:tc>
          <w:tcPr>
            <w:tcW w:w="1843" w:type="dxa"/>
            <w:tcBorders>
              <w:top w:val="nil"/>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sz w:val="22"/>
                <w:szCs w:val="22"/>
              </w:rPr>
            </w:pPr>
            <w:r w:rsidRPr="004349D0">
              <w:rPr>
                <w:rFonts w:ascii="Arial" w:hAnsi="Arial" w:cs="Arial"/>
                <w:sz w:val="22"/>
                <w:szCs w:val="22"/>
              </w:rPr>
              <w:t>0,00</w:t>
            </w:r>
          </w:p>
        </w:tc>
      </w:tr>
      <w:tr w:rsidR="004349D0" w:rsidRPr="004349D0" w:rsidTr="007E2693">
        <w:trPr>
          <w:trHeight w:val="401"/>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349D0" w:rsidRPr="004349D0" w:rsidRDefault="004349D0" w:rsidP="007E2693">
            <w:pPr>
              <w:rPr>
                <w:rFonts w:ascii="Arial" w:hAnsi="Arial" w:cs="Arial"/>
                <w:sz w:val="22"/>
                <w:szCs w:val="22"/>
              </w:rPr>
            </w:pPr>
            <w:r w:rsidRPr="004349D0">
              <w:rPr>
                <w:rFonts w:ascii="Arial" w:hAnsi="Arial" w:cs="Arial"/>
                <w:sz w:val="22"/>
                <w:szCs w:val="22"/>
              </w:rPr>
              <w:t> </w:t>
            </w:r>
          </w:p>
        </w:tc>
        <w:tc>
          <w:tcPr>
            <w:tcW w:w="3920" w:type="dxa"/>
            <w:tcBorders>
              <w:top w:val="single" w:sz="4" w:space="0" w:color="000000"/>
              <w:left w:val="nil"/>
              <w:bottom w:val="single" w:sz="4" w:space="0" w:color="000000"/>
              <w:right w:val="single" w:sz="4" w:space="0" w:color="000000"/>
            </w:tcBorders>
            <w:shd w:val="clear" w:color="auto" w:fill="auto"/>
            <w:vAlign w:val="bottom"/>
            <w:hideMark/>
          </w:tcPr>
          <w:p w:rsidR="004349D0" w:rsidRPr="004349D0" w:rsidRDefault="004349D0" w:rsidP="007E2693">
            <w:pPr>
              <w:jc w:val="right"/>
              <w:rPr>
                <w:rFonts w:ascii="Arial" w:hAnsi="Arial" w:cs="Arial"/>
                <w:b/>
                <w:bCs/>
                <w:sz w:val="22"/>
                <w:szCs w:val="22"/>
              </w:rPr>
            </w:pPr>
            <w:r w:rsidRPr="004349D0">
              <w:rPr>
                <w:rFonts w:ascii="Arial" w:hAnsi="Arial" w:cs="Arial"/>
                <w:b/>
                <w:bCs/>
                <w:sz w:val="22"/>
                <w:szCs w:val="22"/>
              </w:rPr>
              <w:t xml:space="preserve">Σύνολο:  </w:t>
            </w:r>
          </w:p>
        </w:tc>
        <w:tc>
          <w:tcPr>
            <w:tcW w:w="1728" w:type="dxa"/>
            <w:tcBorders>
              <w:top w:val="single" w:sz="4" w:space="0" w:color="000000"/>
              <w:left w:val="nil"/>
              <w:bottom w:val="single" w:sz="4" w:space="0" w:color="000000"/>
              <w:right w:val="single" w:sz="4" w:space="0" w:color="000000"/>
            </w:tcBorders>
            <w:shd w:val="clear" w:color="auto" w:fill="auto"/>
            <w:noWrap/>
            <w:vAlign w:val="bottom"/>
            <w:hideMark/>
          </w:tcPr>
          <w:p w:rsidR="004349D0" w:rsidRPr="004349D0" w:rsidRDefault="004349D0" w:rsidP="007E2693">
            <w:pPr>
              <w:jc w:val="right"/>
              <w:rPr>
                <w:rFonts w:ascii="Arial" w:hAnsi="Arial" w:cs="Arial"/>
                <w:b/>
                <w:bCs/>
                <w:sz w:val="22"/>
                <w:szCs w:val="22"/>
              </w:rPr>
            </w:pPr>
            <w:r w:rsidRPr="004349D0">
              <w:rPr>
                <w:rFonts w:ascii="Arial" w:hAnsi="Arial" w:cs="Arial"/>
                <w:b/>
                <w:bCs/>
                <w:sz w:val="22"/>
                <w:szCs w:val="22"/>
              </w:rPr>
              <w:t>1.148.869,01</w:t>
            </w:r>
          </w:p>
        </w:tc>
        <w:tc>
          <w:tcPr>
            <w:tcW w:w="1815" w:type="dxa"/>
            <w:tcBorders>
              <w:top w:val="single" w:sz="4" w:space="0" w:color="000000"/>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-653.130,89</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4349D0" w:rsidRPr="004349D0" w:rsidRDefault="004349D0" w:rsidP="007E2693">
            <w:pPr>
              <w:jc w:val="center"/>
              <w:rPr>
                <w:rFonts w:ascii="Arial" w:hAnsi="Arial" w:cs="Arial"/>
                <w:b/>
                <w:bCs/>
                <w:sz w:val="22"/>
                <w:szCs w:val="22"/>
              </w:rPr>
            </w:pPr>
            <w:r w:rsidRPr="004349D0">
              <w:rPr>
                <w:rFonts w:ascii="Arial" w:hAnsi="Arial" w:cs="Arial"/>
                <w:b/>
                <w:bCs/>
                <w:sz w:val="22"/>
                <w:szCs w:val="22"/>
              </w:rPr>
              <w:t>495.738,12</w:t>
            </w:r>
          </w:p>
        </w:tc>
      </w:tr>
      <w:tr w:rsidR="004349D0" w:rsidRPr="004349D0" w:rsidTr="007E2693">
        <w:trPr>
          <w:trHeight w:val="345"/>
        </w:trPr>
        <w:tc>
          <w:tcPr>
            <w:tcW w:w="10774"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4349D0" w:rsidRPr="004349D0" w:rsidRDefault="004349D0" w:rsidP="007E2693">
            <w:pPr>
              <w:rPr>
                <w:rFonts w:ascii="Arial" w:hAnsi="Arial" w:cs="Arial"/>
                <w:b/>
                <w:sz w:val="22"/>
                <w:szCs w:val="22"/>
              </w:rPr>
            </w:pPr>
            <w:r w:rsidRPr="004349D0">
              <w:rPr>
                <w:rFonts w:ascii="Arial" w:hAnsi="Arial" w:cs="Arial"/>
                <w:b/>
                <w:sz w:val="22"/>
                <w:szCs w:val="22"/>
              </w:rPr>
              <w:t xml:space="preserve">Το συνολικό ποσό των οφειλών διαμορφώνεται στα 495.738,12 (οφειλές με </w:t>
            </w:r>
            <w:proofErr w:type="spellStart"/>
            <w:r w:rsidRPr="004349D0">
              <w:rPr>
                <w:rFonts w:ascii="Arial" w:hAnsi="Arial" w:cs="Arial"/>
                <w:b/>
                <w:sz w:val="22"/>
                <w:szCs w:val="22"/>
              </w:rPr>
              <w:t>εγκεκρ</w:t>
            </w:r>
            <w:proofErr w:type="spellEnd"/>
            <w:r w:rsidRPr="004349D0">
              <w:rPr>
                <w:rFonts w:ascii="Arial" w:hAnsi="Arial" w:cs="Arial"/>
                <w:b/>
                <w:sz w:val="22"/>
                <w:szCs w:val="22"/>
              </w:rPr>
              <w:t xml:space="preserve">. Προϋπολογισμό </w:t>
            </w:r>
            <w:r w:rsidRPr="004349D0">
              <w:rPr>
                <w:rFonts w:ascii="Arial" w:hAnsi="Arial" w:cs="Arial"/>
                <w:b/>
                <w:sz w:val="22"/>
                <w:szCs w:val="22"/>
              </w:rPr>
              <w:lastRenderedPageBreak/>
              <w:t>2023: 1.148.869,01 -  653.130,89 =495.738,12  όσο το Μητρώο Δεσμεύσεων 31/12/2022</w:t>
            </w:r>
          </w:p>
          <w:p w:rsidR="004349D0" w:rsidRPr="004349D0" w:rsidRDefault="004349D0" w:rsidP="007E2693">
            <w:pPr>
              <w:jc w:val="right"/>
              <w:rPr>
                <w:rFonts w:ascii="Arial" w:hAnsi="Arial" w:cs="Arial"/>
                <w:b/>
                <w:bCs/>
                <w:sz w:val="22"/>
                <w:szCs w:val="22"/>
              </w:rPr>
            </w:pPr>
          </w:p>
        </w:tc>
      </w:tr>
    </w:tbl>
    <w:p w:rsidR="004349D0" w:rsidRPr="004349D0" w:rsidRDefault="004349D0" w:rsidP="004349D0">
      <w:pPr>
        <w:pStyle w:val="Style9"/>
        <w:widowControl/>
        <w:spacing w:line="360" w:lineRule="auto"/>
        <w:ind w:firstLine="720"/>
        <w:jc w:val="both"/>
        <w:rPr>
          <w:rFonts w:ascii="Arial" w:hAnsi="Arial" w:cs="Arial"/>
          <w:color w:val="000000"/>
          <w:sz w:val="22"/>
          <w:szCs w:val="22"/>
          <w:highlight w:val="yellow"/>
        </w:rPr>
      </w:pPr>
    </w:p>
    <w:p w:rsidR="004349D0" w:rsidRPr="004349D0" w:rsidRDefault="004349D0" w:rsidP="004349D0">
      <w:pPr>
        <w:pStyle w:val="Style9"/>
        <w:widowControl/>
        <w:spacing w:line="360" w:lineRule="auto"/>
        <w:ind w:firstLine="720"/>
        <w:jc w:val="both"/>
        <w:rPr>
          <w:rFonts w:ascii="Arial" w:hAnsi="Arial" w:cs="Arial"/>
          <w:color w:val="000000"/>
          <w:sz w:val="22"/>
          <w:szCs w:val="22"/>
        </w:rPr>
      </w:pPr>
      <w:r w:rsidRPr="004349D0">
        <w:rPr>
          <w:rFonts w:ascii="Arial" w:hAnsi="Arial" w:cs="Arial"/>
          <w:color w:val="000000"/>
          <w:sz w:val="22"/>
          <w:szCs w:val="22"/>
        </w:rPr>
        <w:t xml:space="preserve">Με τις παραπάνω αναμορφώσεις των κωδικών μειώνονται  τα έσοδα και διαμορφώνονται στο συνολικό ποσό των </w:t>
      </w:r>
      <w:r w:rsidRPr="004349D0">
        <w:rPr>
          <w:rFonts w:ascii="Arial" w:hAnsi="Arial" w:cs="Arial"/>
          <w:b/>
          <w:color w:val="000000"/>
          <w:sz w:val="22"/>
          <w:szCs w:val="22"/>
          <w:u w:val="single"/>
        </w:rPr>
        <w:t>34.725.901,82 €</w:t>
      </w:r>
      <w:r w:rsidRPr="004349D0">
        <w:rPr>
          <w:rFonts w:ascii="Arial" w:hAnsi="Arial" w:cs="Arial"/>
          <w:color w:val="000000"/>
          <w:sz w:val="22"/>
          <w:szCs w:val="22"/>
        </w:rPr>
        <w:t xml:space="preserve"> (34.920.000,00-194.098,18) Τα έξοδα διαμορφώνονται και αυτά στο συνολικό ποσό των </w:t>
      </w:r>
      <w:r w:rsidRPr="004349D0">
        <w:rPr>
          <w:rFonts w:ascii="Arial" w:hAnsi="Arial" w:cs="Arial"/>
          <w:b/>
          <w:color w:val="000000"/>
          <w:sz w:val="22"/>
          <w:szCs w:val="22"/>
          <w:u w:val="single"/>
        </w:rPr>
        <w:t>34.725.901,82 €</w:t>
      </w:r>
      <w:r w:rsidRPr="004349D0">
        <w:rPr>
          <w:rFonts w:ascii="Arial" w:hAnsi="Arial" w:cs="Arial"/>
          <w:color w:val="000000"/>
          <w:sz w:val="22"/>
          <w:szCs w:val="22"/>
        </w:rPr>
        <w:t xml:space="preserve"> (με διαμόρφωση του </w:t>
      </w:r>
      <w:r w:rsidRPr="004349D0">
        <w:rPr>
          <w:rFonts w:ascii="Arial" w:hAnsi="Arial" w:cs="Arial"/>
          <w:color w:val="000000"/>
          <w:sz w:val="22"/>
          <w:szCs w:val="22"/>
          <w:u w:val="single"/>
        </w:rPr>
        <w:t>αποθεματικού στο ποσό των 464.257,59</w:t>
      </w:r>
      <w:r w:rsidRPr="004349D0">
        <w:rPr>
          <w:rFonts w:ascii="Arial" w:hAnsi="Arial" w:cs="Arial"/>
          <w:color w:val="000000"/>
          <w:sz w:val="22"/>
          <w:szCs w:val="22"/>
        </w:rPr>
        <w:t xml:space="preserve"> (5.224,88 από 1</w:t>
      </w:r>
      <w:r w:rsidRPr="004349D0">
        <w:rPr>
          <w:rFonts w:ascii="Arial" w:hAnsi="Arial" w:cs="Arial"/>
          <w:color w:val="000000"/>
          <w:sz w:val="22"/>
          <w:szCs w:val="22"/>
          <w:vertAlign w:val="superscript"/>
        </w:rPr>
        <w:t>η</w:t>
      </w:r>
      <w:r w:rsidRPr="004349D0">
        <w:rPr>
          <w:rFonts w:ascii="Arial" w:hAnsi="Arial" w:cs="Arial"/>
          <w:color w:val="000000"/>
          <w:sz w:val="22"/>
          <w:szCs w:val="22"/>
        </w:rPr>
        <w:t xml:space="preserve"> </w:t>
      </w:r>
      <w:proofErr w:type="spellStart"/>
      <w:r w:rsidRPr="004349D0">
        <w:rPr>
          <w:rFonts w:ascii="Arial" w:hAnsi="Arial" w:cs="Arial"/>
          <w:color w:val="000000"/>
          <w:sz w:val="22"/>
          <w:szCs w:val="22"/>
        </w:rPr>
        <w:t>Αναμ</w:t>
      </w:r>
      <w:proofErr w:type="spellEnd"/>
      <w:r w:rsidRPr="004349D0">
        <w:rPr>
          <w:rFonts w:ascii="Arial" w:hAnsi="Arial" w:cs="Arial"/>
          <w:color w:val="000000"/>
          <w:sz w:val="22"/>
          <w:szCs w:val="22"/>
        </w:rPr>
        <w:t xml:space="preserve">/ση Προυπολ.2023 συν 653.130,89 από τους παραπάνω κωδικούς οφειλής μείον 194.098,18 από την μείωση του χρηματικού υπολοίπου) Ο Προϋπολογισμός 2023 διαμορφώνεται Ισοσκελισμένος στο ποσό των </w:t>
      </w:r>
      <w:r w:rsidRPr="004349D0">
        <w:rPr>
          <w:rFonts w:ascii="Arial" w:hAnsi="Arial" w:cs="Arial"/>
          <w:b/>
          <w:color w:val="000000"/>
          <w:sz w:val="22"/>
          <w:szCs w:val="22"/>
          <w:u w:val="single"/>
        </w:rPr>
        <w:t>34.725.901,82 €</w:t>
      </w:r>
      <w:r w:rsidRPr="004349D0">
        <w:rPr>
          <w:rFonts w:ascii="Arial" w:hAnsi="Arial" w:cs="Arial"/>
          <w:color w:val="000000"/>
          <w:sz w:val="22"/>
          <w:szCs w:val="22"/>
        </w:rPr>
        <w:t xml:space="preserve"> </w:t>
      </w:r>
    </w:p>
    <w:p w:rsidR="004349D0" w:rsidRPr="004349D0" w:rsidRDefault="004349D0" w:rsidP="004349D0">
      <w:pPr>
        <w:pStyle w:val="Style9"/>
        <w:widowControl/>
        <w:spacing w:line="360" w:lineRule="auto"/>
        <w:ind w:firstLine="720"/>
        <w:jc w:val="both"/>
        <w:rPr>
          <w:rFonts w:ascii="Arial" w:hAnsi="Arial" w:cs="Arial"/>
          <w:color w:val="000000"/>
          <w:sz w:val="22"/>
          <w:szCs w:val="22"/>
          <w:highlight w:val="yellow"/>
        </w:rPr>
      </w:pPr>
    </w:p>
    <w:p w:rsidR="004349D0" w:rsidRPr="004349D0" w:rsidRDefault="004349D0" w:rsidP="004349D0">
      <w:pPr>
        <w:pStyle w:val="Web"/>
        <w:shd w:val="clear" w:color="auto" w:fill="FFFFFF"/>
        <w:spacing w:before="0" w:beforeAutospacing="0" w:after="0" w:afterAutospacing="0" w:line="360" w:lineRule="auto"/>
        <w:ind w:firstLine="720"/>
        <w:jc w:val="both"/>
        <w:rPr>
          <w:rFonts w:ascii="Arial" w:hAnsi="Arial" w:cs="Arial"/>
          <w:sz w:val="22"/>
          <w:szCs w:val="22"/>
        </w:rPr>
      </w:pPr>
      <w:r w:rsidRPr="004349D0">
        <w:rPr>
          <w:rFonts w:ascii="Arial" w:hAnsi="Arial" w:cs="Arial"/>
          <w:sz w:val="22"/>
          <w:szCs w:val="22"/>
          <w:u w:val="single"/>
        </w:rPr>
        <w:t>ΣΥΜΦΩΝΑ  με την παραπάνω υποχρεωτική αναμόρφωση του  Προϋπολογισμού 2022</w:t>
      </w:r>
      <w:r w:rsidRPr="004349D0">
        <w:rPr>
          <w:rFonts w:ascii="Arial" w:hAnsi="Arial" w:cs="Arial"/>
          <w:sz w:val="22"/>
          <w:szCs w:val="22"/>
        </w:rPr>
        <w:t xml:space="preserve"> και επειδή</w:t>
      </w:r>
    </w:p>
    <w:p w:rsidR="004349D0" w:rsidRPr="004349D0" w:rsidRDefault="004349D0" w:rsidP="004349D0">
      <w:pPr>
        <w:pStyle w:val="Web"/>
        <w:shd w:val="clear" w:color="auto" w:fill="FFFFFF"/>
        <w:spacing w:before="0" w:beforeAutospacing="0" w:after="0" w:afterAutospacing="0" w:line="360" w:lineRule="auto"/>
        <w:jc w:val="both"/>
        <w:rPr>
          <w:rFonts w:ascii="Arial" w:hAnsi="Arial" w:cs="Arial"/>
          <w:b/>
          <w:sz w:val="22"/>
          <w:szCs w:val="22"/>
        </w:rPr>
      </w:pPr>
      <w:r w:rsidRPr="004349D0">
        <w:rPr>
          <w:rFonts w:ascii="Arial" w:hAnsi="Arial" w:cs="Arial"/>
          <w:sz w:val="22"/>
          <w:szCs w:val="22"/>
        </w:rPr>
        <w:t xml:space="preserve"> το Ολοκληρωμένο Πλαίσιο Δράσης (Ο.Π.Δ.) υποχρεωτικά συνοψίζει τα στοιχεία του ετήσιου προϋπολογισμού του Ο.Τ.Α. και των νομικών του προσώπων, αποτυπώνει το οικονομικό αποτέλεσμα και τις απλήρωτες υποχρεώσεις και εγκρίνεται από την αρμόδια, για την εποπτεία του Ο.Τ.Α., Αρχή. (</w:t>
      </w:r>
      <w:proofErr w:type="spellStart"/>
      <w:r w:rsidRPr="004349D0">
        <w:rPr>
          <w:rFonts w:ascii="Arial" w:hAnsi="Arial" w:cs="Arial"/>
          <w:sz w:val="22"/>
          <w:szCs w:val="22"/>
        </w:rPr>
        <w:fldChar w:fldCharType="begin"/>
      </w:r>
      <w:r w:rsidRPr="004349D0">
        <w:rPr>
          <w:rFonts w:ascii="Arial" w:hAnsi="Arial" w:cs="Arial"/>
          <w:sz w:val="22"/>
          <w:szCs w:val="22"/>
        </w:rPr>
        <w:instrText xml:space="preserve"> HYPERLINK "https://dimosnet.gr/blog/laws/220464/" \t "_blank" </w:instrText>
      </w:r>
      <w:r w:rsidRPr="004349D0">
        <w:rPr>
          <w:rFonts w:ascii="Arial" w:hAnsi="Arial" w:cs="Arial"/>
          <w:sz w:val="22"/>
          <w:szCs w:val="22"/>
        </w:rPr>
        <w:fldChar w:fldCharType="separate"/>
      </w:r>
      <w:r w:rsidRPr="004349D0">
        <w:rPr>
          <w:rStyle w:val="-"/>
          <w:rFonts w:ascii="Arial" w:hAnsi="Arial" w:cs="Arial"/>
          <w:sz w:val="22"/>
          <w:szCs w:val="22"/>
          <w:lang w:val="el-GR"/>
        </w:rPr>
        <w:t>παρ.1</w:t>
      </w:r>
      <w:proofErr w:type="spellEnd"/>
      <w:r w:rsidRPr="004349D0">
        <w:rPr>
          <w:rStyle w:val="-"/>
          <w:rFonts w:ascii="Arial" w:hAnsi="Arial" w:cs="Arial"/>
          <w:sz w:val="22"/>
          <w:szCs w:val="22"/>
          <w:lang w:val="el-GR"/>
        </w:rPr>
        <w:t xml:space="preserve"> άρθρο 4Ε Ν.4111/13</w:t>
      </w:r>
      <w:r w:rsidRPr="004349D0">
        <w:rPr>
          <w:rFonts w:ascii="Arial" w:hAnsi="Arial" w:cs="Arial"/>
          <w:sz w:val="22"/>
          <w:szCs w:val="22"/>
        </w:rPr>
        <w:fldChar w:fldCharType="end"/>
      </w:r>
      <w:r w:rsidRPr="004349D0">
        <w:rPr>
          <w:rFonts w:ascii="Arial" w:hAnsi="Arial" w:cs="Arial"/>
          <w:sz w:val="22"/>
          <w:szCs w:val="22"/>
        </w:rPr>
        <w:t>, όπως προστέθηκε από το </w:t>
      </w:r>
      <w:hyperlink r:id="rId10" w:tgtFrame="_blank" w:history="1">
        <w:r w:rsidRPr="004349D0">
          <w:rPr>
            <w:rStyle w:val="-"/>
            <w:rFonts w:ascii="Arial" w:hAnsi="Arial" w:cs="Arial"/>
            <w:sz w:val="22"/>
            <w:szCs w:val="22"/>
            <w:lang w:val="el-GR"/>
          </w:rPr>
          <w:t>άρθρο 202 του Ν.4555/18</w:t>
        </w:r>
      </w:hyperlink>
      <w:r w:rsidRPr="004349D0">
        <w:rPr>
          <w:rFonts w:ascii="Arial" w:hAnsi="Arial" w:cs="Arial"/>
          <w:sz w:val="22"/>
          <w:szCs w:val="22"/>
        </w:rPr>
        <w:t>) , το Παρατηρητήριο Οικονομικής Αυτοτέλειας των OTA ελέγχει την ορθή εκτέλεση των προϋπολογισμών των OTA και των νομικών προσώπων της Τοπικής Αυτοδιοίκησης που είναι ενταγμένα στο Μητρώο Φορέων Γενικής Κυβέρνησης (ΜΦΓΚ, υποτομέας S.1313 «Τοπική Αυτοδιοίκηση»), όπως αυτοί αποτυπώνονται στο «Ολοκληρωμένο Πλαίσιο Δράσης» (ΟΠΔ),το ΟΠΔ συνοψίζει τον ετήσιο προϋπολογισμό των υπόχρεων φορέων σε </w:t>
      </w:r>
      <w:r w:rsidRPr="004349D0">
        <w:rPr>
          <w:rStyle w:val="af0"/>
          <w:rFonts w:ascii="Arial" w:hAnsi="Arial" w:cs="Arial"/>
          <w:sz w:val="22"/>
          <w:szCs w:val="22"/>
        </w:rPr>
        <w:t>μηνιαίους</w:t>
      </w:r>
      <w:r w:rsidRPr="004349D0">
        <w:rPr>
          <w:rFonts w:ascii="Arial" w:hAnsi="Arial" w:cs="Arial"/>
          <w:sz w:val="22"/>
          <w:szCs w:val="22"/>
        </w:rPr>
        <w:t> και </w:t>
      </w:r>
      <w:r w:rsidRPr="004349D0">
        <w:rPr>
          <w:rStyle w:val="af0"/>
          <w:rFonts w:ascii="Arial" w:hAnsi="Arial" w:cs="Arial"/>
          <w:sz w:val="22"/>
          <w:szCs w:val="22"/>
        </w:rPr>
        <w:t>τριμηνιαίους</w:t>
      </w:r>
      <w:r w:rsidRPr="004349D0">
        <w:rPr>
          <w:rFonts w:ascii="Arial" w:hAnsi="Arial" w:cs="Arial"/>
          <w:sz w:val="22"/>
          <w:szCs w:val="22"/>
        </w:rPr>
        <w:t> στόχους οικονομικών αποτελεσμάτων, ήτοι σε στόχους </w:t>
      </w:r>
      <w:r w:rsidRPr="004349D0">
        <w:rPr>
          <w:rStyle w:val="af0"/>
          <w:rFonts w:ascii="Arial" w:hAnsi="Arial" w:cs="Arial"/>
          <w:sz w:val="22"/>
          <w:szCs w:val="22"/>
        </w:rPr>
        <w:t>εσόδων</w:t>
      </w:r>
      <w:r w:rsidRPr="004349D0">
        <w:rPr>
          <w:rFonts w:ascii="Arial" w:hAnsi="Arial" w:cs="Arial"/>
          <w:sz w:val="22"/>
          <w:szCs w:val="22"/>
        </w:rPr>
        <w:t>, </w:t>
      </w:r>
      <w:r w:rsidRPr="004349D0">
        <w:rPr>
          <w:rStyle w:val="af0"/>
          <w:rFonts w:ascii="Arial" w:hAnsi="Arial" w:cs="Arial"/>
          <w:sz w:val="22"/>
          <w:szCs w:val="22"/>
        </w:rPr>
        <w:t>εξόδων</w:t>
      </w:r>
      <w:r w:rsidRPr="004349D0">
        <w:rPr>
          <w:rFonts w:ascii="Arial" w:hAnsi="Arial" w:cs="Arial"/>
          <w:sz w:val="22"/>
          <w:szCs w:val="22"/>
        </w:rPr>
        <w:t>, </w:t>
      </w:r>
      <w:r w:rsidRPr="004349D0">
        <w:rPr>
          <w:rStyle w:val="af0"/>
          <w:rFonts w:ascii="Arial" w:hAnsi="Arial" w:cs="Arial"/>
          <w:sz w:val="22"/>
          <w:szCs w:val="22"/>
        </w:rPr>
        <w:t>ταμειακού αποτελέσματος</w:t>
      </w:r>
      <w:r w:rsidRPr="004349D0">
        <w:rPr>
          <w:rFonts w:ascii="Arial" w:hAnsi="Arial" w:cs="Arial"/>
          <w:sz w:val="22"/>
          <w:szCs w:val="22"/>
        </w:rPr>
        <w:t>, </w:t>
      </w:r>
      <w:r w:rsidRPr="004349D0">
        <w:rPr>
          <w:rStyle w:val="af0"/>
          <w:rFonts w:ascii="Arial" w:hAnsi="Arial" w:cs="Arial"/>
          <w:sz w:val="22"/>
          <w:szCs w:val="22"/>
        </w:rPr>
        <w:t>ύψους απλήρωτων υποχρεώσεων</w:t>
      </w:r>
      <w:r w:rsidRPr="004349D0">
        <w:rPr>
          <w:rFonts w:ascii="Arial" w:hAnsi="Arial" w:cs="Arial"/>
          <w:sz w:val="22"/>
          <w:szCs w:val="22"/>
        </w:rPr>
        <w:t> και </w:t>
      </w:r>
      <w:r w:rsidRPr="004349D0">
        <w:rPr>
          <w:rStyle w:val="af0"/>
          <w:rFonts w:ascii="Arial" w:hAnsi="Arial" w:cs="Arial"/>
          <w:sz w:val="22"/>
          <w:szCs w:val="22"/>
        </w:rPr>
        <w:t>οικονομικού αποτελέσματος</w:t>
      </w:r>
      <w:r w:rsidRPr="004349D0">
        <w:rPr>
          <w:rFonts w:ascii="Arial" w:hAnsi="Arial" w:cs="Arial"/>
          <w:sz w:val="22"/>
          <w:szCs w:val="22"/>
        </w:rPr>
        <w:t>, όπως αυτά τα μεγέθη ορίζονται στο </w:t>
      </w:r>
      <w:hyperlink r:id="rId11" w:tgtFrame="_blank" w:history="1">
        <w:r w:rsidRPr="004349D0">
          <w:rPr>
            <w:rStyle w:val="-"/>
            <w:rFonts w:ascii="Arial" w:hAnsi="Arial" w:cs="Arial"/>
            <w:sz w:val="22"/>
            <w:szCs w:val="22"/>
            <w:lang w:val="el-GR"/>
          </w:rPr>
          <w:t>άρθρο 2</w:t>
        </w:r>
      </w:hyperlink>
      <w:r w:rsidRPr="004349D0">
        <w:rPr>
          <w:rFonts w:ascii="Arial" w:hAnsi="Arial" w:cs="Arial"/>
          <w:sz w:val="22"/>
          <w:szCs w:val="22"/>
        </w:rPr>
        <w:t>.,το ΟΠΔ του OTA περιλαμβάνει τους </w:t>
      </w:r>
      <w:r w:rsidRPr="004349D0">
        <w:rPr>
          <w:rStyle w:val="af0"/>
          <w:rFonts w:ascii="Arial" w:hAnsi="Arial" w:cs="Arial"/>
          <w:sz w:val="22"/>
          <w:szCs w:val="22"/>
        </w:rPr>
        <w:t xml:space="preserve">Πίνακες </w:t>
      </w:r>
      <w:proofErr w:type="spellStart"/>
      <w:r w:rsidRPr="004349D0">
        <w:rPr>
          <w:rStyle w:val="af0"/>
          <w:rFonts w:ascii="Arial" w:hAnsi="Arial" w:cs="Arial"/>
          <w:sz w:val="22"/>
          <w:szCs w:val="22"/>
        </w:rPr>
        <w:t>Στοχοθεσίας</w:t>
      </w:r>
      <w:proofErr w:type="spellEnd"/>
      <w:r w:rsidRPr="004349D0">
        <w:rPr>
          <w:rStyle w:val="af0"/>
          <w:rFonts w:ascii="Arial" w:hAnsi="Arial" w:cs="Arial"/>
          <w:sz w:val="22"/>
          <w:szCs w:val="22"/>
        </w:rPr>
        <w:t xml:space="preserve"> Οικονομικών Αποτελεσμάτων</w:t>
      </w:r>
      <w:r w:rsidRPr="004349D0">
        <w:rPr>
          <w:rFonts w:ascii="Arial" w:hAnsi="Arial" w:cs="Arial"/>
          <w:sz w:val="22"/>
          <w:szCs w:val="22"/>
        </w:rPr>
        <w:t xml:space="preserve"> του Δήμου ή της Περιφέρειας και των νομικών του προσώπων δημοσίου και ιδιωτικού δικαίου. Αντίστοιχα, το ΟΠΔ των συνδέσμων, των επιχειρήσεων στις οποίες συμμετέχουν περισσότεροι του ενός φορείς και των περιφερειακών ταμείων ανάπτυξης περιλαμβάνει τον Πίνακα </w:t>
      </w:r>
      <w:proofErr w:type="spellStart"/>
      <w:r w:rsidRPr="004349D0">
        <w:rPr>
          <w:rFonts w:ascii="Arial" w:hAnsi="Arial" w:cs="Arial"/>
          <w:sz w:val="22"/>
          <w:szCs w:val="22"/>
        </w:rPr>
        <w:t>Στοχοθεσίας</w:t>
      </w:r>
      <w:proofErr w:type="spellEnd"/>
      <w:r w:rsidRPr="004349D0">
        <w:rPr>
          <w:rFonts w:ascii="Arial" w:hAnsi="Arial" w:cs="Arial"/>
          <w:sz w:val="22"/>
          <w:szCs w:val="22"/>
        </w:rPr>
        <w:t xml:space="preserve"> Οικονομικών Αποτελεσμάτων των εν λόγω φορέων. (</w:t>
      </w:r>
      <w:proofErr w:type="spellStart"/>
      <w:r w:rsidRPr="004349D0">
        <w:rPr>
          <w:rFonts w:ascii="Arial" w:hAnsi="Arial" w:cs="Arial"/>
          <w:sz w:val="22"/>
          <w:szCs w:val="22"/>
        </w:rPr>
        <w:fldChar w:fldCharType="begin"/>
      </w:r>
      <w:r w:rsidRPr="004349D0">
        <w:rPr>
          <w:rFonts w:ascii="Arial" w:hAnsi="Arial" w:cs="Arial"/>
          <w:sz w:val="22"/>
          <w:szCs w:val="22"/>
        </w:rPr>
        <w:instrText xml:space="preserve"> HYPERLINK "https://dimosnet.gr/blog/laws/%CE%AC%CF%81%CE%B8%CF%81%CE%BF-1%CF%80%CE%B5%CF%81%CE%B9%CE%B5%CF%87%CF%8C%CE%BC%CE%B5%CE%BD%CE%BF-%CE%BA%CE%B1%CE%B9-%CE%B4%CE%B9%CE%B1%CE%B4%CE%B9%CE%BA%CE%B1%CF%83%CE%AF%CE%B1-%CE%BA%CE%B1%CF%84/" \t "_blank" </w:instrText>
      </w:r>
      <w:r w:rsidRPr="004349D0">
        <w:rPr>
          <w:rFonts w:ascii="Arial" w:hAnsi="Arial" w:cs="Arial"/>
          <w:sz w:val="22"/>
          <w:szCs w:val="22"/>
        </w:rPr>
        <w:fldChar w:fldCharType="separate"/>
      </w:r>
      <w:r w:rsidRPr="004349D0">
        <w:rPr>
          <w:rStyle w:val="-"/>
          <w:rFonts w:ascii="Arial" w:hAnsi="Arial" w:cs="Arial"/>
          <w:sz w:val="22"/>
          <w:szCs w:val="22"/>
          <w:lang w:val="el-GR"/>
        </w:rPr>
        <w:t>παρ.1</w:t>
      </w:r>
      <w:proofErr w:type="spellEnd"/>
      <w:r w:rsidRPr="004349D0">
        <w:rPr>
          <w:rStyle w:val="-"/>
          <w:rFonts w:ascii="Arial" w:hAnsi="Arial" w:cs="Arial"/>
          <w:sz w:val="22"/>
          <w:szCs w:val="22"/>
          <w:lang w:val="el-GR"/>
        </w:rPr>
        <w:t xml:space="preserve"> άρθρο 1</w:t>
      </w:r>
      <w:r w:rsidRPr="004349D0">
        <w:rPr>
          <w:rStyle w:val="-"/>
          <w:rFonts w:ascii="Arial" w:hAnsi="Arial" w:cs="Arial"/>
          <w:sz w:val="22"/>
          <w:szCs w:val="22"/>
        </w:rPr>
        <w:t> </w:t>
      </w:r>
      <w:r w:rsidRPr="004349D0">
        <w:rPr>
          <w:rStyle w:val="-"/>
          <w:rFonts w:ascii="Arial" w:hAnsi="Arial" w:cs="Arial"/>
          <w:sz w:val="22"/>
          <w:szCs w:val="22"/>
          <w:lang w:val="el-GR"/>
        </w:rPr>
        <w:t>ΚΥΑ 34574/05.07.2018 (ΦΕΚ 2942/20.07.2018 τεύχος Β’</w:t>
      </w:r>
      <w:r w:rsidRPr="004349D0">
        <w:rPr>
          <w:rFonts w:ascii="Arial" w:hAnsi="Arial" w:cs="Arial"/>
          <w:sz w:val="22"/>
          <w:szCs w:val="22"/>
        </w:rPr>
        <w:fldChar w:fldCharType="end"/>
      </w:r>
      <w:r w:rsidRPr="004349D0">
        <w:rPr>
          <w:rFonts w:ascii="Arial" w:hAnsi="Arial" w:cs="Arial"/>
          <w:sz w:val="22"/>
          <w:szCs w:val="22"/>
        </w:rPr>
        <w:t>) (</w:t>
      </w:r>
      <w:proofErr w:type="spellStart"/>
      <w:r w:rsidRPr="004349D0">
        <w:rPr>
          <w:rFonts w:ascii="Arial" w:hAnsi="Arial" w:cs="Arial"/>
          <w:sz w:val="22"/>
          <w:szCs w:val="22"/>
        </w:rPr>
        <w:fldChar w:fldCharType="begin"/>
      </w:r>
      <w:r w:rsidRPr="004349D0">
        <w:rPr>
          <w:rFonts w:ascii="Arial" w:hAnsi="Arial" w:cs="Arial"/>
          <w:sz w:val="22"/>
          <w:szCs w:val="22"/>
        </w:rPr>
        <w:instrText xml:space="preserve"> HYPERLINK "https://dimosnet.gr/blog/laws/220464/" \t "_blank" </w:instrText>
      </w:r>
      <w:r w:rsidRPr="004349D0">
        <w:rPr>
          <w:rFonts w:ascii="Arial" w:hAnsi="Arial" w:cs="Arial"/>
          <w:sz w:val="22"/>
          <w:szCs w:val="22"/>
        </w:rPr>
        <w:fldChar w:fldCharType="separate"/>
      </w:r>
      <w:r w:rsidRPr="004349D0">
        <w:rPr>
          <w:rStyle w:val="-"/>
          <w:rFonts w:ascii="Arial" w:hAnsi="Arial" w:cs="Arial"/>
          <w:sz w:val="22"/>
          <w:szCs w:val="22"/>
          <w:lang w:val="el-GR"/>
        </w:rPr>
        <w:t>παρ.1</w:t>
      </w:r>
      <w:proofErr w:type="spellEnd"/>
      <w:r w:rsidRPr="004349D0">
        <w:rPr>
          <w:rStyle w:val="-"/>
          <w:rFonts w:ascii="Arial" w:hAnsi="Arial" w:cs="Arial"/>
          <w:sz w:val="22"/>
          <w:szCs w:val="22"/>
          <w:lang w:val="el-GR"/>
        </w:rPr>
        <w:t xml:space="preserve"> άρθρο 4Ε Ν.4111/13</w:t>
      </w:r>
      <w:r w:rsidRPr="004349D0">
        <w:rPr>
          <w:rFonts w:ascii="Arial" w:hAnsi="Arial" w:cs="Arial"/>
          <w:sz w:val="22"/>
          <w:szCs w:val="22"/>
        </w:rPr>
        <w:fldChar w:fldCharType="end"/>
      </w:r>
      <w:r w:rsidRPr="004349D0">
        <w:rPr>
          <w:rFonts w:ascii="Arial" w:hAnsi="Arial" w:cs="Arial"/>
          <w:sz w:val="22"/>
          <w:szCs w:val="22"/>
        </w:rPr>
        <w:t>, όπως προστέθηκε από το </w:t>
      </w:r>
      <w:hyperlink r:id="rId12" w:tgtFrame="_blank" w:history="1">
        <w:r w:rsidRPr="004349D0">
          <w:rPr>
            <w:rStyle w:val="-"/>
            <w:rFonts w:ascii="Arial" w:hAnsi="Arial" w:cs="Arial"/>
            <w:sz w:val="22"/>
            <w:szCs w:val="22"/>
            <w:lang w:val="el-GR"/>
          </w:rPr>
          <w:t>άρθρο 202 του Ν.4555/18</w:t>
        </w:r>
      </w:hyperlink>
      <w:r w:rsidRPr="004349D0">
        <w:rPr>
          <w:rFonts w:ascii="Arial" w:hAnsi="Arial" w:cs="Arial"/>
          <w:sz w:val="22"/>
          <w:szCs w:val="22"/>
        </w:rPr>
        <w:t xml:space="preserve">) </w:t>
      </w:r>
      <w:r w:rsidRPr="004349D0">
        <w:rPr>
          <w:rFonts w:ascii="Arial" w:hAnsi="Arial" w:cs="Arial"/>
          <w:b/>
          <w:sz w:val="22"/>
          <w:szCs w:val="22"/>
        </w:rPr>
        <w:t>ΑΝΑΘΕΩΡΟΥΜΕ ΤΟΝ ΕΓΚΕΚΡΙΜΕΝΟ  ΠΙΝΑΚΑ ΣΤΟΧΟΘΕΣΙΑΣ ΟΙΚΟΝΟΜΙΚΩΝ ΑΠΟΤΕΛΕΣΜΑΤΩΝ ΤΟΥ Δ.Η.Π.ΝΑΟΥΣΑΣ ΓΙΑ ΤΟ ΕΤΟΣ 2023 ως τις παρακάτω γραμμές:</w:t>
      </w:r>
    </w:p>
    <w:p w:rsidR="004349D0" w:rsidRPr="004349D0" w:rsidRDefault="004349D0" w:rsidP="004349D0">
      <w:pPr>
        <w:pStyle w:val="Web"/>
        <w:shd w:val="clear" w:color="auto" w:fill="FFFFFF"/>
        <w:spacing w:before="0" w:beforeAutospacing="0" w:after="0" w:afterAutospacing="0"/>
        <w:jc w:val="both"/>
        <w:rPr>
          <w:rFonts w:ascii="Arial" w:hAnsi="Arial" w:cs="Arial"/>
          <w:sz w:val="22"/>
          <w:szCs w:val="22"/>
          <w:highlight w:val="yellow"/>
        </w:rPr>
      </w:pPr>
    </w:p>
    <w:p w:rsidR="004349D0" w:rsidRPr="004349D0" w:rsidRDefault="004349D0" w:rsidP="004349D0">
      <w:pPr>
        <w:pStyle w:val="Style9"/>
        <w:widowControl/>
        <w:spacing w:line="360" w:lineRule="auto"/>
        <w:ind w:firstLine="720"/>
        <w:jc w:val="both"/>
        <w:rPr>
          <w:rFonts w:ascii="Arial" w:hAnsi="Arial" w:cs="Arial"/>
          <w:b/>
          <w:color w:val="000000"/>
          <w:sz w:val="22"/>
          <w:szCs w:val="22"/>
          <w:u w:val="single"/>
        </w:rPr>
      </w:pPr>
      <w:r w:rsidRPr="004349D0">
        <w:rPr>
          <w:rFonts w:ascii="Arial" w:hAnsi="Arial" w:cs="Arial"/>
          <w:b/>
          <w:color w:val="000000"/>
          <w:sz w:val="22"/>
          <w:szCs w:val="22"/>
          <w:u w:val="single"/>
        </w:rPr>
        <w:t>ΣΤΟΧΟΘΕΣΙΑ ΕΣΟΔΩΝ</w:t>
      </w:r>
    </w:p>
    <w:tbl>
      <w:tblPr>
        <w:tblW w:w="9513" w:type="dxa"/>
        <w:tblInd w:w="93" w:type="dxa"/>
        <w:tblLook w:val="04A0"/>
      </w:tblPr>
      <w:tblGrid>
        <w:gridCol w:w="1249"/>
        <w:gridCol w:w="1199"/>
        <w:gridCol w:w="5659"/>
        <w:gridCol w:w="1406"/>
      </w:tblGrid>
      <w:tr w:rsidR="004349D0" w:rsidRPr="004349D0" w:rsidTr="007E2693">
        <w:trPr>
          <w:trHeight w:val="1244"/>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9D0" w:rsidRPr="004349D0" w:rsidRDefault="004349D0" w:rsidP="007E2693">
            <w:pPr>
              <w:rPr>
                <w:rFonts w:ascii="Arial" w:hAnsi="Arial" w:cs="Arial"/>
                <w:b/>
                <w:color w:val="000000"/>
                <w:sz w:val="22"/>
                <w:szCs w:val="22"/>
              </w:rPr>
            </w:pPr>
            <w:r w:rsidRPr="004349D0">
              <w:rPr>
                <w:rFonts w:ascii="Arial" w:hAnsi="Arial" w:cs="Arial"/>
                <w:b/>
                <w:color w:val="000000"/>
                <w:sz w:val="22"/>
                <w:szCs w:val="22"/>
              </w:rPr>
              <w:t>Γραμμή 6</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4349D0" w:rsidRPr="004349D0" w:rsidRDefault="004349D0" w:rsidP="007E2693">
            <w:pPr>
              <w:rPr>
                <w:rFonts w:ascii="Arial" w:hAnsi="Arial" w:cs="Arial"/>
                <w:color w:val="000000"/>
                <w:sz w:val="22"/>
                <w:szCs w:val="22"/>
              </w:rPr>
            </w:pPr>
            <w:r w:rsidRPr="004349D0">
              <w:rPr>
                <w:rFonts w:ascii="Arial" w:hAnsi="Arial" w:cs="Arial"/>
                <w:color w:val="000000"/>
                <w:sz w:val="22"/>
                <w:szCs w:val="22"/>
              </w:rPr>
              <w:t xml:space="preserve">Διαθέσιμα </w:t>
            </w:r>
          </w:p>
        </w:tc>
        <w:tc>
          <w:tcPr>
            <w:tcW w:w="5812" w:type="dxa"/>
            <w:tcBorders>
              <w:top w:val="single" w:sz="4" w:space="0" w:color="auto"/>
              <w:left w:val="nil"/>
              <w:bottom w:val="single" w:sz="4" w:space="0" w:color="auto"/>
              <w:right w:val="single" w:sz="4" w:space="0" w:color="auto"/>
            </w:tcBorders>
            <w:vAlign w:val="center"/>
          </w:tcPr>
          <w:p w:rsidR="004349D0" w:rsidRPr="004349D0" w:rsidRDefault="004349D0" w:rsidP="007E2693">
            <w:pPr>
              <w:rPr>
                <w:rFonts w:ascii="Arial" w:hAnsi="Arial" w:cs="Arial"/>
                <w:color w:val="000000"/>
                <w:sz w:val="22"/>
                <w:szCs w:val="22"/>
              </w:rPr>
            </w:pPr>
          </w:p>
          <w:p w:rsidR="004349D0" w:rsidRPr="004349D0" w:rsidRDefault="004349D0" w:rsidP="007E2693">
            <w:pPr>
              <w:rPr>
                <w:rFonts w:ascii="Arial" w:hAnsi="Arial" w:cs="Arial"/>
                <w:color w:val="000000"/>
                <w:sz w:val="22"/>
                <w:szCs w:val="22"/>
              </w:rPr>
            </w:pPr>
            <w:r w:rsidRPr="004349D0">
              <w:rPr>
                <w:rFonts w:ascii="Arial" w:hAnsi="Arial" w:cs="Arial"/>
                <w:color w:val="000000"/>
                <w:sz w:val="22"/>
                <w:szCs w:val="22"/>
              </w:rPr>
              <w:t>Ταμειακά διαθέσιμα κατά την 31.12 του προηγούμενου έτους</w:t>
            </w:r>
          </w:p>
          <w:p w:rsidR="004349D0" w:rsidRPr="004349D0" w:rsidRDefault="004349D0" w:rsidP="007E2693">
            <w:pPr>
              <w:rPr>
                <w:rFonts w:ascii="Arial" w:hAnsi="Arial" w:cs="Arial"/>
                <w:sz w:val="22"/>
                <w:szCs w:val="22"/>
              </w:rPr>
            </w:pPr>
            <w:r w:rsidRPr="004349D0">
              <w:rPr>
                <w:rFonts w:ascii="Arial" w:hAnsi="Arial" w:cs="Arial"/>
                <w:sz w:val="22"/>
                <w:szCs w:val="22"/>
              </w:rPr>
              <w:t>(</w:t>
            </w:r>
            <w:proofErr w:type="spellStart"/>
            <w:r w:rsidRPr="004349D0">
              <w:rPr>
                <w:rFonts w:ascii="Arial" w:hAnsi="Arial" w:cs="Arial"/>
                <w:sz w:val="22"/>
                <w:szCs w:val="22"/>
              </w:rPr>
              <w:t>προηγ.εγκεκρ.ταμειακά</w:t>
            </w:r>
            <w:proofErr w:type="spellEnd"/>
            <w:r w:rsidRPr="004349D0">
              <w:rPr>
                <w:rFonts w:ascii="Arial" w:hAnsi="Arial" w:cs="Arial"/>
                <w:sz w:val="22"/>
                <w:szCs w:val="22"/>
              </w:rPr>
              <w:t xml:space="preserve"> διαθέσιμα: 4.300.000,00 - μείωση με την τροποποίηση.προυπολ.2023 κατά  194.098,18  Νέα διαμορφωμένα διαθέσιμα 2023: </w:t>
            </w:r>
            <w:r w:rsidRPr="004349D0">
              <w:rPr>
                <w:rFonts w:ascii="Arial" w:hAnsi="Arial" w:cs="Arial"/>
                <w:sz w:val="22"/>
                <w:szCs w:val="22"/>
                <w:u w:val="single"/>
              </w:rPr>
              <w:t>4.105.901,82</w:t>
            </w:r>
          </w:p>
          <w:p w:rsidR="004349D0" w:rsidRPr="004349D0" w:rsidRDefault="004349D0" w:rsidP="007E2693">
            <w:pPr>
              <w:rPr>
                <w:rFonts w:ascii="Arial" w:hAnsi="Arial" w:cs="Arial"/>
                <w:color w:val="000000"/>
                <w:sz w:val="22"/>
                <w:szCs w:val="22"/>
              </w:rPr>
            </w:pPr>
          </w:p>
          <w:p w:rsidR="004349D0" w:rsidRPr="004349D0" w:rsidRDefault="004349D0" w:rsidP="007E2693">
            <w:pPr>
              <w:rPr>
                <w:rFonts w:ascii="Arial" w:hAnsi="Arial" w:cs="Arial"/>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4349D0" w:rsidRPr="004349D0" w:rsidRDefault="004349D0" w:rsidP="007E2693">
            <w:pPr>
              <w:rPr>
                <w:rFonts w:ascii="Arial" w:hAnsi="Arial" w:cs="Arial"/>
                <w:b/>
                <w:bCs/>
                <w:color w:val="000000"/>
                <w:sz w:val="22"/>
                <w:szCs w:val="22"/>
              </w:rPr>
            </w:pPr>
          </w:p>
          <w:p w:rsidR="004349D0" w:rsidRPr="004349D0" w:rsidRDefault="004349D0" w:rsidP="007E2693">
            <w:pPr>
              <w:rPr>
                <w:rFonts w:ascii="Arial" w:hAnsi="Arial" w:cs="Arial"/>
                <w:b/>
                <w:bCs/>
                <w:color w:val="000000"/>
                <w:sz w:val="22"/>
                <w:szCs w:val="22"/>
              </w:rPr>
            </w:pPr>
            <w:r w:rsidRPr="004349D0">
              <w:rPr>
                <w:rFonts w:ascii="Arial" w:hAnsi="Arial" w:cs="Arial"/>
                <w:b/>
                <w:bCs/>
                <w:color w:val="000000"/>
                <w:sz w:val="22"/>
                <w:szCs w:val="22"/>
              </w:rPr>
              <w:t xml:space="preserve">   4.105.902</w:t>
            </w:r>
          </w:p>
          <w:p w:rsidR="004349D0" w:rsidRPr="004349D0" w:rsidRDefault="004349D0" w:rsidP="007E2693">
            <w:pPr>
              <w:rPr>
                <w:rFonts w:ascii="Arial" w:hAnsi="Arial" w:cs="Arial"/>
                <w:color w:val="000000"/>
                <w:sz w:val="22"/>
                <w:szCs w:val="22"/>
              </w:rPr>
            </w:pPr>
          </w:p>
        </w:tc>
      </w:tr>
    </w:tbl>
    <w:p w:rsidR="004349D0" w:rsidRPr="004349D0" w:rsidRDefault="004349D0" w:rsidP="004349D0">
      <w:pPr>
        <w:pStyle w:val="Style9"/>
        <w:widowControl/>
        <w:spacing w:line="360" w:lineRule="auto"/>
        <w:jc w:val="both"/>
        <w:rPr>
          <w:rFonts w:ascii="Arial" w:hAnsi="Arial" w:cs="Arial"/>
          <w:color w:val="000000"/>
          <w:sz w:val="22"/>
          <w:szCs w:val="22"/>
        </w:rPr>
      </w:pPr>
    </w:p>
    <w:p w:rsidR="004349D0" w:rsidRPr="004349D0" w:rsidRDefault="004349D0" w:rsidP="004349D0">
      <w:pPr>
        <w:pStyle w:val="Style9"/>
        <w:widowControl/>
        <w:spacing w:line="360" w:lineRule="auto"/>
        <w:jc w:val="both"/>
        <w:rPr>
          <w:rFonts w:ascii="Arial" w:hAnsi="Arial" w:cs="Arial"/>
          <w:color w:val="000000"/>
          <w:sz w:val="22"/>
          <w:szCs w:val="22"/>
        </w:rPr>
      </w:pPr>
    </w:p>
    <w:p w:rsidR="004349D0" w:rsidRPr="004349D0" w:rsidRDefault="004349D0" w:rsidP="004349D0">
      <w:pPr>
        <w:pStyle w:val="Style9"/>
        <w:widowControl/>
        <w:spacing w:line="360" w:lineRule="auto"/>
        <w:jc w:val="both"/>
        <w:rPr>
          <w:rFonts w:ascii="Arial" w:hAnsi="Arial" w:cs="Arial"/>
          <w:color w:val="000000"/>
          <w:sz w:val="22"/>
          <w:szCs w:val="22"/>
        </w:rPr>
      </w:pPr>
    </w:p>
    <w:p w:rsidR="004349D0" w:rsidRPr="004349D0" w:rsidRDefault="004349D0" w:rsidP="004349D0">
      <w:pPr>
        <w:pStyle w:val="Style9"/>
        <w:widowControl/>
        <w:spacing w:line="360" w:lineRule="auto"/>
        <w:jc w:val="both"/>
        <w:rPr>
          <w:rFonts w:ascii="Arial" w:hAnsi="Arial" w:cs="Arial"/>
          <w:color w:val="000000"/>
          <w:sz w:val="22"/>
          <w:szCs w:val="22"/>
        </w:rPr>
      </w:pPr>
    </w:p>
    <w:p w:rsidR="004349D0" w:rsidRPr="004349D0" w:rsidRDefault="004349D0" w:rsidP="004349D0">
      <w:pPr>
        <w:pStyle w:val="Style9"/>
        <w:widowControl/>
        <w:spacing w:line="360" w:lineRule="auto"/>
        <w:jc w:val="both"/>
        <w:rPr>
          <w:rFonts w:ascii="Arial" w:hAnsi="Arial" w:cs="Arial"/>
          <w:color w:val="000000"/>
          <w:sz w:val="22"/>
          <w:szCs w:val="22"/>
        </w:rPr>
      </w:pPr>
    </w:p>
    <w:p w:rsidR="004349D0" w:rsidRPr="004349D0" w:rsidRDefault="004349D0" w:rsidP="004349D0">
      <w:pPr>
        <w:pStyle w:val="Style9"/>
        <w:widowControl/>
        <w:spacing w:line="360" w:lineRule="auto"/>
        <w:jc w:val="both"/>
        <w:rPr>
          <w:rFonts w:ascii="Arial" w:hAnsi="Arial" w:cs="Arial"/>
          <w:color w:val="000000"/>
          <w:sz w:val="22"/>
          <w:szCs w:val="22"/>
          <w:highlight w:val="yellow"/>
        </w:rPr>
      </w:pPr>
    </w:p>
    <w:p w:rsidR="004349D0" w:rsidRPr="004349D0" w:rsidRDefault="004349D0" w:rsidP="004349D0">
      <w:pPr>
        <w:pStyle w:val="Style9"/>
        <w:widowControl/>
        <w:spacing w:line="360" w:lineRule="auto"/>
        <w:ind w:firstLine="720"/>
        <w:jc w:val="both"/>
        <w:rPr>
          <w:rFonts w:ascii="Arial" w:hAnsi="Arial" w:cs="Arial"/>
          <w:b/>
          <w:color w:val="000000"/>
          <w:sz w:val="22"/>
          <w:szCs w:val="22"/>
          <w:u w:val="single"/>
        </w:rPr>
      </w:pPr>
      <w:r w:rsidRPr="004349D0">
        <w:rPr>
          <w:rFonts w:ascii="Arial" w:hAnsi="Arial" w:cs="Arial"/>
          <w:b/>
          <w:color w:val="000000"/>
          <w:sz w:val="22"/>
          <w:szCs w:val="22"/>
          <w:u w:val="single"/>
        </w:rPr>
        <w:t>ΣΤΟΧΟΘΕΣΙΑ ΕΞΟΔΩΝ</w:t>
      </w:r>
    </w:p>
    <w:tbl>
      <w:tblPr>
        <w:tblW w:w="9513" w:type="dxa"/>
        <w:tblInd w:w="93" w:type="dxa"/>
        <w:tblLook w:val="04A0"/>
      </w:tblPr>
      <w:tblGrid>
        <w:gridCol w:w="1260"/>
        <w:gridCol w:w="1480"/>
        <w:gridCol w:w="5356"/>
        <w:gridCol w:w="1417"/>
      </w:tblGrid>
      <w:tr w:rsidR="004349D0" w:rsidRPr="004349D0" w:rsidTr="007E2693">
        <w:trPr>
          <w:trHeight w:val="375"/>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9D0" w:rsidRPr="004349D0" w:rsidRDefault="004349D0" w:rsidP="007E2693">
            <w:pPr>
              <w:rPr>
                <w:rFonts w:ascii="Arial" w:hAnsi="Arial" w:cs="Arial"/>
                <w:b/>
                <w:color w:val="000000"/>
                <w:sz w:val="22"/>
                <w:szCs w:val="22"/>
              </w:rPr>
            </w:pPr>
            <w:r w:rsidRPr="004349D0">
              <w:rPr>
                <w:rFonts w:ascii="Arial" w:hAnsi="Arial" w:cs="Arial"/>
                <w:b/>
                <w:color w:val="000000"/>
                <w:sz w:val="22"/>
                <w:szCs w:val="22"/>
              </w:rPr>
              <w:t>Γραμμή 1</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4349D0" w:rsidRPr="004349D0" w:rsidRDefault="004349D0" w:rsidP="007E2693">
            <w:pPr>
              <w:rPr>
                <w:rFonts w:ascii="Arial" w:hAnsi="Arial" w:cs="Arial"/>
                <w:color w:val="000000"/>
                <w:sz w:val="22"/>
                <w:szCs w:val="22"/>
              </w:rPr>
            </w:pPr>
          </w:p>
          <w:p w:rsidR="004349D0" w:rsidRPr="004349D0" w:rsidRDefault="004349D0" w:rsidP="007E2693">
            <w:pPr>
              <w:rPr>
                <w:rFonts w:ascii="Arial" w:hAnsi="Arial" w:cs="Arial"/>
                <w:color w:val="000000"/>
                <w:sz w:val="22"/>
                <w:szCs w:val="22"/>
              </w:rPr>
            </w:pPr>
            <w:r w:rsidRPr="004349D0">
              <w:rPr>
                <w:rFonts w:ascii="Arial" w:hAnsi="Arial" w:cs="Arial"/>
                <w:color w:val="000000"/>
                <w:sz w:val="22"/>
                <w:szCs w:val="22"/>
              </w:rPr>
              <w:t>Κόστος προσωπικού</w:t>
            </w:r>
          </w:p>
          <w:p w:rsidR="004349D0" w:rsidRPr="004349D0" w:rsidRDefault="004349D0" w:rsidP="007E2693">
            <w:pPr>
              <w:rPr>
                <w:rFonts w:ascii="Arial" w:hAnsi="Arial" w:cs="Arial"/>
                <w:color w:val="000000"/>
                <w:sz w:val="22"/>
                <w:szCs w:val="22"/>
              </w:rPr>
            </w:pPr>
          </w:p>
        </w:tc>
        <w:tc>
          <w:tcPr>
            <w:tcW w:w="5386" w:type="dxa"/>
            <w:tcBorders>
              <w:top w:val="single" w:sz="4" w:space="0" w:color="auto"/>
              <w:left w:val="nil"/>
              <w:bottom w:val="single" w:sz="4" w:space="0" w:color="auto"/>
              <w:right w:val="single" w:sz="4" w:space="0" w:color="auto"/>
            </w:tcBorders>
            <w:vAlign w:val="center"/>
          </w:tcPr>
          <w:p w:rsidR="004349D0" w:rsidRPr="004349D0" w:rsidRDefault="004349D0" w:rsidP="007E2693">
            <w:pPr>
              <w:rPr>
                <w:rFonts w:ascii="Arial" w:hAnsi="Arial" w:cs="Arial"/>
                <w:color w:val="000000"/>
                <w:sz w:val="22"/>
                <w:szCs w:val="22"/>
              </w:rPr>
            </w:pPr>
            <w:r w:rsidRPr="004349D0">
              <w:rPr>
                <w:rFonts w:ascii="Arial" w:hAnsi="Arial" w:cs="Arial"/>
                <w:color w:val="000000"/>
                <w:sz w:val="22"/>
                <w:szCs w:val="22"/>
              </w:rPr>
              <w:t xml:space="preserve">(+) (60) _Αμοιβές και έξοδα προσωπικού(+) (8111) _Αμοιβές και έξοδα προσωπικού (ΠΟΕ) (4.355.000,00+41.491,41= </w:t>
            </w:r>
            <w:r w:rsidRPr="004349D0">
              <w:rPr>
                <w:rFonts w:ascii="Arial" w:hAnsi="Arial" w:cs="Arial"/>
                <w:bCs/>
                <w:color w:val="000000"/>
                <w:sz w:val="22"/>
                <w:szCs w:val="22"/>
              </w:rPr>
              <w:t>4.396.491,41)</w:t>
            </w:r>
          </w:p>
        </w:tc>
        <w:tc>
          <w:tcPr>
            <w:tcW w:w="1418" w:type="dxa"/>
            <w:tcBorders>
              <w:top w:val="single" w:sz="4" w:space="0" w:color="auto"/>
              <w:left w:val="nil"/>
              <w:bottom w:val="single" w:sz="4" w:space="0" w:color="auto"/>
              <w:right w:val="single" w:sz="4" w:space="0" w:color="auto"/>
            </w:tcBorders>
            <w:vAlign w:val="center"/>
          </w:tcPr>
          <w:p w:rsidR="004349D0" w:rsidRPr="004349D0" w:rsidRDefault="004349D0" w:rsidP="007E2693">
            <w:pPr>
              <w:rPr>
                <w:rFonts w:ascii="Arial" w:hAnsi="Arial" w:cs="Arial"/>
                <w:b/>
                <w:bCs/>
                <w:color w:val="000000"/>
                <w:sz w:val="22"/>
                <w:szCs w:val="22"/>
              </w:rPr>
            </w:pPr>
          </w:p>
          <w:p w:rsidR="004349D0" w:rsidRPr="004349D0" w:rsidRDefault="004349D0" w:rsidP="007E2693">
            <w:pPr>
              <w:rPr>
                <w:rFonts w:ascii="Arial" w:hAnsi="Arial" w:cs="Arial"/>
                <w:color w:val="000000"/>
                <w:sz w:val="22"/>
                <w:szCs w:val="22"/>
              </w:rPr>
            </w:pPr>
            <w:r w:rsidRPr="004349D0">
              <w:rPr>
                <w:rFonts w:ascii="Arial" w:hAnsi="Arial" w:cs="Arial"/>
                <w:b/>
                <w:bCs/>
                <w:color w:val="000000"/>
                <w:sz w:val="22"/>
                <w:szCs w:val="22"/>
              </w:rPr>
              <w:t xml:space="preserve">   4.396.491</w:t>
            </w:r>
          </w:p>
          <w:p w:rsidR="004349D0" w:rsidRPr="004349D0" w:rsidRDefault="004349D0" w:rsidP="007E2693">
            <w:pPr>
              <w:rPr>
                <w:rFonts w:ascii="Arial" w:hAnsi="Arial" w:cs="Arial"/>
                <w:b/>
                <w:bCs/>
                <w:color w:val="000000"/>
                <w:sz w:val="22"/>
                <w:szCs w:val="22"/>
              </w:rPr>
            </w:pPr>
          </w:p>
        </w:tc>
      </w:tr>
      <w:tr w:rsidR="004349D0" w:rsidRPr="004349D0" w:rsidTr="007E2693">
        <w:trPr>
          <w:trHeight w:val="375"/>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9D0" w:rsidRPr="004349D0" w:rsidRDefault="004349D0" w:rsidP="007E2693">
            <w:pPr>
              <w:rPr>
                <w:rFonts w:ascii="Arial" w:hAnsi="Arial" w:cs="Arial"/>
                <w:b/>
                <w:color w:val="000000"/>
                <w:sz w:val="22"/>
                <w:szCs w:val="22"/>
              </w:rPr>
            </w:pPr>
            <w:r w:rsidRPr="004349D0">
              <w:rPr>
                <w:rFonts w:ascii="Arial" w:hAnsi="Arial" w:cs="Arial"/>
                <w:b/>
                <w:color w:val="000000"/>
                <w:sz w:val="22"/>
                <w:szCs w:val="22"/>
              </w:rPr>
              <w:t>Γραμμή 3</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4349D0" w:rsidRPr="004349D0" w:rsidRDefault="004349D0" w:rsidP="007E2693">
            <w:pPr>
              <w:rPr>
                <w:rFonts w:ascii="Arial" w:hAnsi="Arial" w:cs="Arial"/>
                <w:color w:val="000000"/>
                <w:sz w:val="22"/>
                <w:szCs w:val="22"/>
              </w:rPr>
            </w:pPr>
            <w:r w:rsidRPr="004349D0">
              <w:rPr>
                <w:rFonts w:ascii="Arial" w:hAnsi="Arial" w:cs="Arial"/>
                <w:color w:val="000000"/>
                <w:sz w:val="22"/>
                <w:szCs w:val="22"/>
              </w:rPr>
              <w:t xml:space="preserve">Δαπάνες για επενδύσεις </w:t>
            </w:r>
          </w:p>
        </w:tc>
        <w:tc>
          <w:tcPr>
            <w:tcW w:w="5386" w:type="dxa"/>
            <w:tcBorders>
              <w:top w:val="single" w:sz="4" w:space="0" w:color="auto"/>
              <w:left w:val="nil"/>
              <w:bottom w:val="single" w:sz="4" w:space="0" w:color="auto"/>
              <w:right w:val="single" w:sz="4" w:space="0" w:color="auto"/>
            </w:tcBorders>
            <w:vAlign w:val="center"/>
          </w:tcPr>
          <w:p w:rsidR="004349D0" w:rsidRPr="004349D0" w:rsidRDefault="004349D0" w:rsidP="007E2693">
            <w:pPr>
              <w:rPr>
                <w:rFonts w:ascii="Arial" w:hAnsi="Arial" w:cs="Arial"/>
                <w:color w:val="000000"/>
                <w:sz w:val="22"/>
                <w:szCs w:val="22"/>
                <w:highlight w:val="yellow"/>
              </w:rPr>
            </w:pPr>
            <w:r w:rsidRPr="004349D0">
              <w:rPr>
                <w:rFonts w:ascii="Arial" w:hAnsi="Arial" w:cs="Arial"/>
                <w:color w:val="000000"/>
                <w:sz w:val="22"/>
                <w:szCs w:val="22"/>
              </w:rPr>
              <w:t>(+) (7) _Επενδύσεις(+) (812) _Πληρωμές επενδυτικών δαπανών (ΠΟΕ) (14.605.234,12 +1.918,50=</w:t>
            </w:r>
            <w:r w:rsidRPr="004349D0">
              <w:rPr>
                <w:rFonts w:ascii="Arial" w:hAnsi="Arial" w:cs="Arial"/>
                <w:b/>
                <w:bCs/>
                <w:color w:val="000000"/>
                <w:sz w:val="22"/>
                <w:szCs w:val="22"/>
              </w:rPr>
              <w:t>14.607.152,62</w:t>
            </w:r>
          </w:p>
        </w:tc>
        <w:tc>
          <w:tcPr>
            <w:tcW w:w="1418" w:type="dxa"/>
            <w:tcBorders>
              <w:top w:val="single" w:sz="4" w:space="0" w:color="auto"/>
              <w:left w:val="nil"/>
              <w:bottom w:val="single" w:sz="4" w:space="0" w:color="auto"/>
              <w:right w:val="single" w:sz="4" w:space="0" w:color="auto"/>
            </w:tcBorders>
            <w:vAlign w:val="center"/>
          </w:tcPr>
          <w:p w:rsidR="004349D0" w:rsidRPr="004349D0" w:rsidRDefault="004349D0" w:rsidP="007E2693">
            <w:pPr>
              <w:rPr>
                <w:rFonts w:ascii="Arial" w:hAnsi="Arial" w:cs="Arial"/>
                <w:b/>
                <w:bCs/>
                <w:color w:val="000000"/>
                <w:sz w:val="22"/>
                <w:szCs w:val="22"/>
              </w:rPr>
            </w:pPr>
          </w:p>
          <w:p w:rsidR="004349D0" w:rsidRPr="004349D0" w:rsidRDefault="004349D0" w:rsidP="007E2693">
            <w:pPr>
              <w:rPr>
                <w:rFonts w:ascii="Arial" w:hAnsi="Arial" w:cs="Arial"/>
                <w:b/>
                <w:bCs/>
                <w:color w:val="000000"/>
                <w:sz w:val="22"/>
                <w:szCs w:val="22"/>
              </w:rPr>
            </w:pPr>
            <w:r w:rsidRPr="004349D0">
              <w:rPr>
                <w:rFonts w:ascii="Arial" w:hAnsi="Arial" w:cs="Arial"/>
                <w:b/>
                <w:bCs/>
                <w:color w:val="000000"/>
                <w:sz w:val="22"/>
                <w:szCs w:val="22"/>
              </w:rPr>
              <w:t>14.607.153</w:t>
            </w:r>
          </w:p>
          <w:p w:rsidR="004349D0" w:rsidRPr="004349D0" w:rsidRDefault="004349D0" w:rsidP="007E2693">
            <w:pPr>
              <w:rPr>
                <w:rFonts w:ascii="Arial" w:hAnsi="Arial" w:cs="Arial"/>
                <w:b/>
                <w:bCs/>
                <w:color w:val="000000"/>
                <w:sz w:val="22"/>
                <w:szCs w:val="22"/>
                <w:highlight w:val="yellow"/>
              </w:rPr>
            </w:pPr>
          </w:p>
        </w:tc>
      </w:tr>
      <w:tr w:rsidR="004349D0" w:rsidRPr="004349D0" w:rsidTr="007E2693">
        <w:trPr>
          <w:trHeight w:val="375"/>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9D0" w:rsidRPr="004349D0" w:rsidRDefault="004349D0" w:rsidP="007E2693">
            <w:pPr>
              <w:rPr>
                <w:rFonts w:ascii="Arial" w:hAnsi="Arial" w:cs="Arial"/>
                <w:b/>
                <w:color w:val="000000"/>
                <w:sz w:val="22"/>
                <w:szCs w:val="22"/>
              </w:rPr>
            </w:pPr>
            <w:r w:rsidRPr="004349D0">
              <w:rPr>
                <w:rFonts w:ascii="Arial" w:hAnsi="Arial" w:cs="Arial"/>
                <w:b/>
                <w:color w:val="000000"/>
                <w:sz w:val="22"/>
                <w:szCs w:val="22"/>
              </w:rPr>
              <w:t>Γραμμή 4</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4349D0" w:rsidRPr="004349D0" w:rsidRDefault="004349D0" w:rsidP="007E2693">
            <w:pPr>
              <w:rPr>
                <w:rFonts w:ascii="Arial" w:hAnsi="Arial" w:cs="Arial"/>
                <w:color w:val="000000"/>
                <w:sz w:val="22"/>
                <w:szCs w:val="22"/>
              </w:rPr>
            </w:pPr>
          </w:p>
          <w:p w:rsidR="004349D0" w:rsidRPr="004349D0" w:rsidRDefault="004349D0" w:rsidP="007E2693">
            <w:pPr>
              <w:rPr>
                <w:rFonts w:ascii="Arial" w:hAnsi="Arial" w:cs="Arial"/>
                <w:color w:val="000000"/>
                <w:sz w:val="22"/>
                <w:szCs w:val="22"/>
              </w:rPr>
            </w:pPr>
            <w:r w:rsidRPr="004349D0">
              <w:rPr>
                <w:rFonts w:ascii="Arial" w:hAnsi="Arial" w:cs="Arial"/>
                <w:color w:val="000000"/>
                <w:sz w:val="22"/>
                <w:szCs w:val="22"/>
              </w:rPr>
              <w:t xml:space="preserve">Πληρωμές ΠΟΕ </w:t>
            </w:r>
          </w:p>
          <w:p w:rsidR="004349D0" w:rsidRPr="004349D0" w:rsidRDefault="004349D0" w:rsidP="007E2693">
            <w:pPr>
              <w:rPr>
                <w:rFonts w:ascii="Arial" w:hAnsi="Arial" w:cs="Arial"/>
                <w:color w:val="000000"/>
                <w:sz w:val="22"/>
                <w:szCs w:val="22"/>
              </w:rPr>
            </w:pPr>
          </w:p>
        </w:tc>
        <w:tc>
          <w:tcPr>
            <w:tcW w:w="5386" w:type="dxa"/>
            <w:tcBorders>
              <w:top w:val="single" w:sz="4" w:space="0" w:color="auto"/>
              <w:left w:val="nil"/>
              <w:bottom w:val="single" w:sz="4" w:space="0" w:color="auto"/>
              <w:right w:val="single" w:sz="4" w:space="0" w:color="auto"/>
            </w:tcBorders>
            <w:vAlign w:val="center"/>
          </w:tcPr>
          <w:p w:rsidR="004349D0" w:rsidRPr="004349D0" w:rsidRDefault="004349D0" w:rsidP="007E2693">
            <w:pPr>
              <w:rPr>
                <w:rFonts w:ascii="Arial" w:hAnsi="Arial" w:cs="Arial"/>
                <w:color w:val="000000"/>
                <w:sz w:val="22"/>
                <w:szCs w:val="22"/>
              </w:rPr>
            </w:pPr>
            <w:r w:rsidRPr="004349D0">
              <w:rPr>
                <w:rFonts w:ascii="Arial" w:hAnsi="Arial" w:cs="Arial"/>
                <w:color w:val="000000"/>
                <w:sz w:val="22"/>
                <w:szCs w:val="22"/>
              </w:rPr>
              <w:t>(+) (81) _Πληρωμές υποχρεώσεων (Π.Ο.Ε.)(-) (8111) _Αμοιβές και έξοδα προσωπικού(-) (812) _Πληρωμές επενδυτικών δαπανών (ΠΟΕ)(+) (83) _Επιχορηγούμενες πληρωμές υποχρεώσεων (Π.Ο.Ε.)</w:t>
            </w:r>
          </w:p>
          <w:p w:rsidR="004349D0" w:rsidRPr="004349D0" w:rsidRDefault="004349D0" w:rsidP="007E2693">
            <w:pPr>
              <w:rPr>
                <w:rFonts w:ascii="Arial" w:hAnsi="Arial" w:cs="Arial"/>
                <w:color w:val="000000"/>
                <w:sz w:val="22"/>
                <w:szCs w:val="22"/>
              </w:rPr>
            </w:pPr>
            <w:r w:rsidRPr="004349D0">
              <w:rPr>
                <w:rFonts w:ascii="Arial" w:hAnsi="Arial" w:cs="Arial"/>
                <w:color w:val="000000"/>
                <w:sz w:val="22"/>
                <w:szCs w:val="22"/>
              </w:rPr>
              <w:t>(495.738,12-41.491,41-1.918,50=452.328,21)</w:t>
            </w:r>
          </w:p>
        </w:tc>
        <w:tc>
          <w:tcPr>
            <w:tcW w:w="1418" w:type="dxa"/>
            <w:tcBorders>
              <w:top w:val="single" w:sz="4" w:space="0" w:color="auto"/>
              <w:left w:val="nil"/>
              <w:bottom w:val="single" w:sz="4" w:space="0" w:color="auto"/>
              <w:right w:val="single" w:sz="4" w:space="0" w:color="auto"/>
            </w:tcBorders>
            <w:vAlign w:val="center"/>
          </w:tcPr>
          <w:p w:rsidR="004349D0" w:rsidRPr="004349D0" w:rsidRDefault="004349D0" w:rsidP="007E2693">
            <w:pPr>
              <w:rPr>
                <w:rFonts w:ascii="Arial" w:hAnsi="Arial" w:cs="Arial"/>
                <w:b/>
                <w:bCs/>
                <w:color w:val="000000"/>
                <w:sz w:val="22"/>
                <w:szCs w:val="22"/>
              </w:rPr>
            </w:pPr>
          </w:p>
          <w:p w:rsidR="004349D0" w:rsidRPr="004349D0" w:rsidRDefault="004349D0" w:rsidP="007E2693">
            <w:pPr>
              <w:rPr>
                <w:rFonts w:ascii="Arial" w:hAnsi="Arial" w:cs="Arial"/>
                <w:b/>
                <w:bCs/>
                <w:color w:val="000000"/>
                <w:sz w:val="22"/>
                <w:szCs w:val="22"/>
              </w:rPr>
            </w:pPr>
            <w:r w:rsidRPr="004349D0">
              <w:rPr>
                <w:rFonts w:ascii="Arial" w:hAnsi="Arial" w:cs="Arial"/>
                <w:b/>
                <w:bCs/>
                <w:color w:val="000000"/>
                <w:sz w:val="22"/>
                <w:szCs w:val="22"/>
              </w:rPr>
              <w:t xml:space="preserve">    452.328</w:t>
            </w:r>
          </w:p>
          <w:p w:rsidR="004349D0" w:rsidRPr="004349D0" w:rsidRDefault="004349D0" w:rsidP="007E2693">
            <w:pPr>
              <w:rPr>
                <w:rFonts w:ascii="Arial" w:hAnsi="Arial" w:cs="Arial"/>
                <w:color w:val="000000"/>
                <w:sz w:val="22"/>
                <w:szCs w:val="22"/>
              </w:rPr>
            </w:pPr>
          </w:p>
        </w:tc>
      </w:tr>
      <w:tr w:rsidR="004349D0" w:rsidRPr="004349D0" w:rsidTr="007E2693">
        <w:trPr>
          <w:trHeight w:val="375"/>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9D0" w:rsidRPr="004349D0" w:rsidRDefault="004349D0" w:rsidP="007E2693">
            <w:pPr>
              <w:rPr>
                <w:rFonts w:ascii="Arial" w:hAnsi="Arial" w:cs="Arial"/>
                <w:b/>
                <w:color w:val="000000"/>
                <w:sz w:val="22"/>
                <w:szCs w:val="22"/>
              </w:rPr>
            </w:pPr>
            <w:r w:rsidRPr="004349D0">
              <w:rPr>
                <w:rFonts w:ascii="Arial" w:hAnsi="Arial" w:cs="Arial"/>
                <w:b/>
                <w:color w:val="000000"/>
                <w:sz w:val="22"/>
                <w:szCs w:val="22"/>
              </w:rPr>
              <w:t>Γραμμή 6</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4349D0" w:rsidRPr="004349D0" w:rsidRDefault="004349D0" w:rsidP="007E2693">
            <w:pPr>
              <w:rPr>
                <w:rFonts w:ascii="Arial" w:hAnsi="Arial" w:cs="Arial"/>
                <w:color w:val="000000"/>
                <w:sz w:val="22"/>
                <w:szCs w:val="22"/>
              </w:rPr>
            </w:pPr>
          </w:p>
          <w:p w:rsidR="004349D0" w:rsidRPr="004349D0" w:rsidRDefault="004349D0" w:rsidP="007E2693">
            <w:pPr>
              <w:rPr>
                <w:rFonts w:ascii="Arial" w:hAnsi="Arial" w:cs="Arial"/>
                <w:color w:val="000000"/>
                <w:sz w:val="22"/>
                <w:szCs w:val="22"/>
              </w:rPr>
            </w:pPr>
            <w:r w:rsidRPr="004349D0">
              <w:rPr>
                <w:rFonts w:ascii="Arial" w:hAnsi="Arial" w:cs="Arial"/>
                <w:color w:val="000000"/>
                <w:sz w:val="22"/>
                <w:szCs w:val="22"/>
              </w:rPr>
              <w:t>Αποθεματικό</w:t>
            </w:r>
          </w:p>
          <w:p w:rsidR="004349D0" w:rsidRPr="004349D0" w:rsidRDefault="004349D0" w:rsidP="007E2693">
            <w:pPr>
              <w:rPr>
                <w:rFonts w:ascii="Arial" w:hAnsi="Arial" w:cs="Arial"/>
                <w:color w:val="000000"/>
                <w:sz w:val="22"/>
                <w:szCs w:val="22"/>
              </w:rPr>
            </w:pPr>
          </w:p>
        </w:tc>
        <w:tc>
          <w:tcPr>
            <w:tcW w:w="5386" w:type="dxa"/>
            <w:tcBorders>
              <w:top w:val="single" w:sz="4" w:space="0" w:color="auto"/>
              <w:left w:val="nil"/>
              <w:bottom w:val="single" w:sz="4" w:space="0" w:color="auto"/>
              <w:right w:val="single" w:sz="4" w:space="0" w:color="auto"/>
            </w:tcBorders>
            <w:vAlign w:val="center"/>
          </w:tcPr>
          <w:p w:rsidR="004349D0" w:rsidRPr="004349D0" w:rsidRDefault="004349D0" w:rsidP="007E2693">
            <w:pPr>
              <w:rPr>
                <w:rFonts w:ascii="Arial" w:hAnsi="Arial" w:cs="Arial"/>
                <w:color w:val="000000"/>
                <w:sz w:val="22"/>
                <w:szCs w:val="22"/>
              </w:rPr>
            </w:pPr>
            <w:r w:rsidRPr="004349D0">
              <w:rPr>
                <w:rFonts w:ascii="Arial" w:hAnsi="Arial" w:cs="Arial"/>
                <w:sz w:val="22"/>
                <w:szCs w:val="22"/>
              </w:rPr>
              <w:t>(9)_Αποθεματικό  (509.032,71 –προστίθεται  η διαφορά της 1</w:t>
            </w:r>
            <w:r w:rsidRPr="004349D0">
              <w:rPr>
                <w:rFonts w:ascii="Arial" w:hAnsi="Arial" w:cs="Arial"/>
                <w:sz w:val="22"/>
                <w:szCs w:val="22"/>
                <w:vertAlign w:val="superscript"/>
              </w:rPr>
              <w:t>ης</w:t>
            </w:r>
            <w:r w:rsidRPr="004349D0">
              <w:rPr>
                <w:rFonts w:ascii="Arial" w:hAnsi="Arial" w:cs="Arial"/>
                <w:sz w:val="22"/>
                <w:szCs w:val="22"/>
              </w:rPr>
              <w:t xml:space="preserve"> </w:t>
            </w:r>
            <w:proofErr w:type="spellStart"/>
            <w:r w:rsidRPr="004349D0">
              <w:rPr>
                <w:rFonts w:ascii="Arial" w:hAnsi="Arial" w:cs="Arial"/>
                <w:sz w:val="22"/>
                <w:szCs w:val="22"/>
              </w:rPr>
              <w:t>Αναμ</w:t>
            </w:r>
            <w:proofErr w:type="spellEnd"/>
            <w:r w:rsidRPr="004349D0">
              <w:rPr>
                <w:rFonts w:ascii="Arial" w:hAnsi="Arial" w:cs="Arial"/>
                <w:sz w:val="22"/>
                <w:szCs w:val="22"/>
              </w:rPr>
              <w:t>/σης (464.257,59</w:t>
            </w:r>
            <w:r w:rsidRPr="004349D0">
              <w:rPr>
                <w:rFonts w:ascii="Arial" w:hAnsi="Arial" w:cs="Arial"/>
                <w:sz w:val="22"/>
                <w:szCs w:val="22"/>
                <w:vertAlign w:val="subscript"/>
              </w:rPr>
              <w:t xml:space="preserve"> </w:t>
            </w:r>
            <w:r w:rsidRPr="004349D0">
              <w:rPr>
                <w:rFonts w:ascii="Arial" w:hAnsi="Arial" w:cs="Arial"/>
                <w:sz w:val="22"/>
                <w:szCs w:val="22"/>
              </w:rPr>
              <w:t>+ 44.755,12=509.032,71) γιατί αφορά αναθεώρηση του αρχικού ΟΠΔ 2023</w:t>
            </w:r>
          </w:p>
        </w:tc>
        <w:tc>
          <w:tcPr>
            <w:tcW w:w="1418" w:type="dxa"/>
            <w:tcBorders>
              <w:top w:val="single" w:sz="4" w:space="0" w:color="auto"/>
              <w:left w:val="nil"/>
              <w:bottom w:val="single" w:sz="4" w:space="0" w:color="auto"/>
              <w:right w:val="single" w:sz="4" w:space="0" w:color="auto"/>
            </w:tcBorders>
            <w:vAlign w:val="center"/>
          </w:tcPr>
          <w:p w:rsidR="004349D0" w:rsidRPr="004349D0" w:rsidRDefault="004349D0" w:rsidP="007E2693">
            <w:pPr>
              <w:rPr>
                <w:rFonts w:ascii="Arial" w:hAnsi="Arial" w:cs="Arial"/>
                <w:b/>
                <w:bCs/>
                <w:color w:val="000000"/>
                <w:sz w:val="22"/>
                <w:szCs w:val="22"/>
              </w:rPr>
            </w:pPr>
          </w:p>
          <w:p w:rsidR="004349D0" w:rsidRPr="004349D0" w:rsidRDefault="004349D0" w:rsidP="007E2693">
            <w:pPr>
              <w:rPr>
                <w:rFonts w:ascii="Arial" w:hAnsi="Arial" w:cs="Arial"/>
                <w:b/>
                <w:bCs/>
                <w:color w:val="000000"/>
                <w:sz w:val="22"/>
                <w:szCs w:val="22"/>
              </w:rPr>
            </w:pPr>
            <w:r w:rsidRPr="004349D0">
              <w:rPr>
                <w:rFonts w:ascii="Arial" w:hAnsi="Arial" w:cs="Arial"/>
                <w:b/>
                <w:bCs/>
                <w:color w:val="000000"/>
                <w:sz w:val="22"/>
                <w:szCs w:val="22"/>
              </w:rPr>
              <w:t xml:space="preserve">     509.033</w:t>
            </w:r>
          </w:p>
          <w:p w:rsidR="004349D0" w:rsidRPr="004349D0" w:rsidRDefault="004349D0" w:rsidP="007E2693">
            <w:pPr>
              <w:rPr>
                <w:rFonts w:ascii="Arial" w:hAnsi="Arial" w:cs="Arial"/>
                <w:b/>
                <w:bCs/>
                <w:color w:val="000000"/>
                <w:sz w:val="22"/>
                <w:szCs w:val="22"/>
              </w:rPr>
            </w:pPr>
          </w:p>
        </w:tc>
      </w:tr>
      <w:tr w:rsidR="004349D0" w:rsidRPr="004349D0" w:rsidTr="007E2693">
        <w:trPr>
          <w:trHeight w:val="375"/>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9D0" w:rsidRPr="004349D0" w:rsidRDefault="004349D0" w:rsidP="007E2693">
            <w:pPr>
              <w:rPr>
                <w:rFonts w:ascii="Arial" w:hAnsi="Arial" w:cs="Arial"/>
                <w:b/>
                <w:color w:val="000000"/>
                <w:sz w:val="22"/>
                <w:szCs w:val="22"/>
              </w:rPr>
            </w:pPr>
            <w:r w:rsidRPr="004349D0">
              <w:rPr>
                <w:rFonts w:ascii="Arial" w:hAnsi="Arial" w:cs="Arial"/>
                <w:b/>
                <w:color w:val="000000"/>
                <w:sz w:val="22"/>
                <w:szCs w:val="22"/>
              </w:rPr>
              <w:t>Γραμμή  Γ1</w:t>
            </w:r>
          </w:p>
        </w:tc>
        <w:tc>
          <w:tcPr>
            <w:tcW w:w="6832" w:type="dxa"/>
            <w:gridSpan w:val="2"/>
            <w:tcBorders>
              <w:top w:val="single" w:sz="4" w:space="0" w:color="auto"/>
              <w:left w:val="nil"/>
              <w:bottom w:val="single" w:sz="4" w:space="0" w:color="auto"/>
              <w:right w:val="single" w:sz="4" w:space="0" w:color="auto"/>
            </w:tcBorders>
            <w:shd w:val="clear" w:color="auto" w:fill="auto"/>
            <w:vAlign w:val="center"/>
            <w:hideMark/>
          </w:tcPr>
          <w:p w:rsidR="004349D0" w:rsidRPr="004349D0" w:rsidRDefault="004349D0" w:rsidP="007E2693">
            <w:pPr>
              <w:rPr>
                <w:rFonts w:ascii="Arial" w:hAnsi="Arial" w:cs="Arial"/>
                <w:b/>
                <w:bCs/>
                <w:sz w:val="22"/>
                <w:szCs w:val="22"/>
              </w:rPr>
            </w:pPr>
            <w:r w:rsidRPr="004349D0">
              <w:rPr>
                <w:rFonts w:ascii="Arial" w:hAnsi="Arial" w:cs="Arial"/>
                <w:b/>
                <w:bCs/>
                <w:sz w:val="22"/>
                <w:szCs w:val="22"/>
              </w:rPr>
              <w:t xml:space="preserve">Ύψος Απλήρωτων Υποχρεώσεων κατά την 31/12 προηγούμενου οικ. έτους </w:t>
            </w:r>
          </w:p>
          <w:p w:rsidR="004349D0" w:rsidRPr="004349D0" w:rsidRDefault="004349D0" w:rsidP="007E2693">
            <w:pPr>
              <w:rPr>
                <w:rFonts w:ascii="Arial" w:hAnsi="Arial" w:cs="Arial"/>
                <w:sz w:val="22"/>
                <w:szCs w:val="22"/>
              </w:rPr>
            </w:pPr>
            <w:r w:rsidRPr="004349D0">
              <w:rPr>
                <w:rFonts w:ascii="Arial" w:hAnsi="Arial" w:cs="Arial"/>
                <w:b/>
                <w:bCs/>
                <w:color w:val="000000"/>
                <w:sz w:val="22"/>
                <w:szCs w:val="22"/>
              </w:rPr>
              <w:t>(495.738,12)</w:t>
            </w:r>
          </w:p>
        </w:tc>
        <w:tc>
          <w:tcPr>
            <w:tcW w:w="1418" w:type="dxa"/>
            <w:tcBorders>
              <w:top w:val="single" w:sz="4" w:space="0" w:color="auto"/>
              <w:left w:val="nil"/>
              <w:bottom w:val="single" w:sz="4" w:space="0" w:color="auto"/>
              <w:right w:val="single" w:sz="4" w:space="0" w:color="auto"/>
            </w:tcBorders>
            <w:vAlign w:val="center"/>
          </w:tcPr>
          <w:p w:rsidR="004349D0" w:rsidRPr="004349D0" w:rsidRDefault="004349D0" w:rsidP="007E2693">
            <w:pPr>
              <w:rPr>
                <w:rFonts w:ascii="Arial" w:hAnsi="Arial" w:cs="Arial"/>
                <w:b/>
                <w:bCs/>
                <w:color w:val="000000"/>
                <w:sz w:val="22"/>
                <w:szCs w:val="22"/>
              </w:rPr>
            </w:pPr>
          </w:p>
          <w:p w:rsidR="004349D0" w:rsidRPr="004349D0" w:rsidRDefault="004349D0" w:rsidP="007E2693">
            <w:pPr>
              <w:rPr>
                <w:rFonts w:ascii="Arial" w:hAnsi="Arial" w:cs="Arial"/>
                <w:b/>
                <w:bCs/>
                <w:color w:val="000000"/>
                <w:sz w:val="22"/>
                <w:szCs w:val="22"/>
              </w:rPr>
            </w:pPr>
            <w:r w:rsidRPr="004349D0">
              <w:rPr>
                <w:rFonts w:ascii="Arial" w:hAnsi="Arial" w:cs="Arial"/>
                <w:b/>
                <w:bCs/>
                <w:color w:val="000000"/>
                <w:sz w:val="22"/>
                <w:szCs w:val="22"/>
              </w:rPr>
              <w:t xml:space="preserve">     495.738</w:t>
            </w:r>
          </w:p>
          <w:p w:rsidR="004349D0" w:rsidRPr="004349D0" w:rsidRDefault="004349D0" w:rsidP="007E2693">
            <w:pPr>
              <w:rPr>
                <w:rFonts w:ascii="Arial" w:hAnsi="Arial" w:cs="Arial"/>
                <w:b/>
                <w:bCs/>
                <w:color w:val="000000"/>
                <w:sz w:val="22"/>
                <w:szCs w:val="22"/>
              </w:rPr>
            </w:pPr>
          </w:p>
        </w:tc>
      </w:tr>
    </w:tbl>
    <w:p w:rsidR="004349D0" w:rsidRPr="004349D0" w:rsidRDefault="004349D0" w:rsidP="004349D0">
      <w:pPr>
        <w:pStyle w:val="Style9"/>
        <w:widowControl/>
        <w:spacing w:line="360" w:lineRule="auto"/>
        <w:ind w:firstLine="720"/>
        <w:jc w:val="both"/>
        <w:rPr>
          <w:rFonts w:ascii="Arial" w:hAnsi="Arial" w:cs="Arial"/>
          <w:color w:val="000000"/>
          <w:sz w:val="22"/>
          <w:szCs w:val="22"/>
          <w:highlight w:val="yellow"/>
        </w:rPr>
      </w:pPr>
    </w:p>
    <w:p w:rsidR="004349D0" w:rsidRPr="004349D0" w:rsidRDefault="004349D0" w:rsidP="004349D0">
      <w:pPr>
        <w:pStyle w:val="Style9"/>
        <w:widowControl/>
        <w:spacing w:line="360" w:lineRule="auto"/>
        <w:ind w:firstLine="720"/>
        <w:jc w:val="both"/>
        <w:rPr>
          <w:rFonts w:ascii="Arial" w:hAnsi="Arial" w:cs="Arial"/>
          <w:color w:val="000000"/>
          <w:sz w:val="22"/>
          <w:szCs w:val="22"/>
        </w:rPr>
      </w:pPr>
      <w:r w:rsidRPr="004349D0">
        <w:rPr>
          <w:rFonts w:ascii="Arial" w:hAnsi="Arial" w:cs="Arial"/>
          <w:color w:val="000000"/>
          <w:sz w:val="22"/>
          <w:szCs w:val="22"/>
        </w:rPr>
        <w:t xml:space="preserve">Από τα παραπάνω προκύπτει συνολική αύξηση ως προς τα έσοδα και τα έξοδα του πίνακα </w:t>
      </w:r>
      <w:proofErr w:type="spellStart"/>
      <w:r w:rsidRPr="004349D0">
        <w:rPr>
          <w:rFonts w:ascii="Arial" w:hAnsi="Arial" w:cs="Arial"/>
          <w:color w:val="000000"/>
          <w:sz w:val="22"/>
          <w:szCs w:val="22"/>
        </w:rPr>
        <w:t>Στοχοθεσίας</w:t>
      </w:r>
      <w:proofErr w:type="spellEnd"/>
      <w:r w:rsidRPr="004349D0">
        <w:rPr>
          <w:rFonts w:ascii="Arial" w:hAnsi="Arial" w:cs="Arial"/>
          <w:color w:val="000000"/>
          <w:sz w:val="22"/>
          <w:szCs w:val="22"/>
        </w:rPr>
        <w:t xml:space="preserve"> ΟΠΔ 2022 κατά </w:t>
      </w:r>
      <w:r w:rsidRPr="004349D0">
        <w:rPr>
          <w:rFonts w:ascii="Arial" w:hAnsi="Arial" w:cs="Arial"/>
          <w:b/>
          <w:color w:val="000000"/>
          <w:sz w:val="22"/>
          <w:szCs w:val="22"/>
          <w:u w:val="single"/>
        </w:rPr>
        <w:t>194.098,18 €</w:t>
      </w:r>
      <w:r w:rsidRPr="004349D0">
        <w:rPr>
          <w:rFonts w:ascii="Arial" w:hAnsi="Arial" w:cs="Arial"/>
          <w:color w:val="000000"/>
          <w:sz w:val="22"/>
          <w:szCs w:val="22"/>
        </w:rPr>
        <w:t xml:space="preserve"> τα οποία διαμορφώνονται Ισοσκελισμένα  στο  συνολικό ποσό των </w:t>
      </w:r>
      <w:r w:rsidRPr="004349D0">
        <w:rPr>
          <w:rFonts w:ascii="Arial" w:hAnsi="Arial" w:cs="Arial"/>
          <w:b/>
          <w:color w:val="000000"/>
          <w:sz w:val="22"/>
          <w:szCs w:val="22"/>
          <w:u w:val="single"/>
        </w:rPr>
        <w:t>34.725.902 €</w:t>
      </w:r>
      <w:r w:rsidRPr="004349D0">
        <w:rPr>
          <w:rFonts w:ascii="Arial" w:hAnsi="Arial" w:cs="Arial"/>
          <w:color w:val="000000"/>
          <w:sz w:val="22"/>
          <w:szCs w:val="22"/>
        </w:rPr>
        <w:t xml:space="preserve"> στρογγυλοποιημένα. </w:t>
      </w:r>
    </w:p>
    <w:p w:rsidR="004349D0" w:rsidRPr="004349D0" w:rsidRDefault="004349D0" w:rsidP="004349D0">
      <w:pPr>
        <w:pStyle w:val="Style9"/>
        <w:widowControl/>
        <w:spacing w:line="360" w:lineRule="auto"/>
        <w:ind w:firstLine="720"/>
        <w:jc w:val="both"/>
        <w:rPr>
          <w:rFonts w:ascii="Arial" w:hAnsi="Arial" w:cs="Arial"/>
          <w:color w:val="000000"/>
          <w:sz w:val="22"/>
          <w:szCs w:val="22"/>
        </w:rPr>
      </w:pPr>
    </w:p>
    <w:p w:rsidR="004349D0" w:rsidRPr="004349D0" w:rsidRDefault="004349D0" w:rsidP="004349D0">
      <w:pPr>
        <w:pStyle w:val="Style9"/>
        <w:widowControl/>
        <w:spacing w:line="360" w:lineRule="auto"/>
        <w:ind w:firstLine="720"/>
        <w:jc w:val="both"/>
        <w:rPr>
          <w:rFonts w:ascii="Arial" w:hAnsi="Arial" w:cs="Arial"/>
          <w:color w:val="000000"/>
          <w:sz w:val="22"/>
          <w:szCs w:val="22"/>
        </w:rPr>
      </w:pPr>
      <w:r w:rsidRPr="004349D0">
        <w:rPr>
          <w:rFonts w:ascii="Arial" w:hAnsi="Arial" w:cs="Arial"/>
          <w:color w:val="000000"/>
          <w:sz w:val="22"/>
          <w:szCs w:val="22"/>
        </w:rPr>
        <w:t xml:space="preserve">Ο ΝΕΟΣ ΑΝΑΘΕΩΡΗΜΕΝΟΣ ΠΙΝΑΚΑΣ ΣΤΟΧΟΘΕΣΙΑΣ </w:t>
      </w:r>
      <w:r w:rsidRPr="004349D0">
        <w:rPr>
          <w:rFonts w:ascii="Arial" w:hAnsi="Arial" w:cs="Arial"/>
          <w:sz w:val="22"/>
          <w:szCs w:val="22"/>
        </w:rPr>
        <w:t xml:space="preserve"> ΟΙΚΟΝΟΜΙΚΩΝ ΑΠΟΤΕΛΕΣΜΑΤΩΝ ΤΟΥ Δ.Η.Π.ΝΑΟΥΣΑΣ (Ο.Π.Δ.) ΓΙΑ ΤΟ ΕΤΟΣ 2023 ΑΠΟΤΕΛΕΙ ΑΝΑΠΟΣΠΑΣΤΟ ΜΕΡΟΣ ΤΗΣ ΠΑΡΟΥΣΑΣ ΑΠΟΦΑΣΗΣ</w:t>
      </w:r>
    </w:p>
    <w:p w:rsidR="004349D0" w:rsidRPr="004349D0" w:rsidRDefault="004349D0" w:rsidP="004349D0">
      <w:pPr>
        <w:pStyle w:val="Style9"/>
        <w:widowControl/>
        <w:spacing w:line="360" w:lineRule="auto"/>
        <w:ind w:firstLine="720"/>
        <w:jc w:val="both"/>
        <w:rPr>
          <w:rFonts w:ascii="Arial" w:hAnsi="Arial" w:cs="Arial"/>
          <w:b/>
          <w:color w:val="000000"/>
          <w:sz w:val="22"/>
          <w:szCs w:val="22"/>
          <w:u w:val="single"/>
        </w:rPr>
      </w:pPr>
    </w:p>
    <w:p w:rsidR="004349D0" w:rsidRPr="004349D0" w:rsidRDefault="004349D0" w:rsidP="004349D0">
      <w:pPr>
        <w:pStyle w:val="Style9"/>
        <w:widowControl/>
        <w:spacing w:line="360" w:lineRule="auto"/>
        <w:ind w:firstLine="720"/>
        <w:jc w:val="both"/>
        <w:rPr>
          <w:rFonts w:ascii="Arial" w:hAnsi="Arial" w:cs="Arial"/>
          <w:b/>
          <w:color w:val="000000"/>
          <w:sz w:val="22"/>
          <w:szCs w:val="22"/>
          <w:u w:val="single"/>
        </w:rPr>
      </w:pPr>
      <w:r w:rsidRPr="004349D0">
        <w:rPr>
          <w:rFonts w:ascii="Arial" w:hAnsi="Arial" w:cs="Arial"/>
          <w:b/>
          <w:color w:val="000000"/>
          <w:sz w:val="22"/>
          <w:szCs w:val="22"/>
          <w:u w:val="single"/>
        </w:rPr>
        <w:t xml:space="preserve">Η ΟΙΚΟΝΟΜΙΚΗ ΕΠΙΤΡΟΠΗ ΚΑΛΕΙΤΑΙ ΛΑΜΒΑΝΟΝΤΑΣ ΥΠ ΟΨΗ </w:t>
      </w:r>
    </w:p>
    <w:p w:rsidR="004349D0" w:rsidRPr="004349D0" w:rsidRDefault="004349D0" w:rsidP="004349D0">
      <w:pPr>
        <w:pStyle w:val="Style9"/>
        <w:widowControl/>
        <w:spacing w:line="360" w:lineRule="auto"/>
        <w:ind w:firstLine="720"/>
        <w:jc w:val="both"/>
        <w:rPr>
          <w:rFonts w:ascii="Arial" w:hAnsi="Arial" w:cs="Arial"/>
          <w:sz w:val="22"/>
          <w:szCs w:val="22"/>
        </w:rPr>
      </w:pPr>
      <w:r w:rsidRPr="004349D0">
        <w:rPr>
          <w:rFonts w:ascii="Arial" w:hAnsi="Arial" w:cs="Arial"/>
          <w:sz w:val="22"/>
          <w:szCs w:val="22"/>
        </w:rPr>
        <w:t xml:space="preserve">Την αριθ. </w:t>
      </w:r>
      <w:proofErr w:type="spellStart"/>
      <w:r w:rsidRPr="004349D0">
        <w:rPr>
          <w:rFonts w:ascii="Arial" w:hAnsi="Arial" w:cs="Arial"/>
          <w:sz w:val="22"/>
          <w:szCs w:val="22"/>
        </w:rPr>
        <w:t>Πρωτ</w:t>
      </w:r>
      <w:proofErr w:type="spellEnd"/>
      <w:r w:rsidRPr="004349D0">
        <w:rPr>
          <w:rFonts w:ascii="Arial" w:hAnsi="Arial" w:cs="Arial"/>
          <w:sz w:val="22"/>
          <w:szCs w:val="22"/>
        </w:rPr>
        <w:t>. 7261/22-2-2013 ΚΥΑ των Υπουργών Εσωτερικών &amp; Οικονομικών με θέμα «Καθορισμός διαδικασιών και κριτηρίων για την παρακολούθηση του «Ολοκληρωμένου Πλαισίου Δράσης» (Ο.Π.Δ.) και την εφαρμογή του Προγράμματος Εξυγίανσης από το Παρατηρητήριο του άρθρου 4 του Ν. 4111/2013», στο άρθρο 1 «Περιεχόμενο του Ολοκληρωμένου Πλαισίου Δράσης (ΟΠΔ) ΟΤΑ»</w:t>
      </w:r>
    </w:p>
    <w:p w:rsidR="004349D0" w:rsidRDefault="004349D0" w:rsidP="004349D0">
      <w:pPr>
        <w:pStyle w:val="22"/>
        <w:shd w:val="clear" w:color="auto" w:fill="auto"/>
        <w:tabs>
          <w:tab w:val="left" w:pos="736"/>
        </w:tabs>
        <w:spacing w:after="0" w:line="360" w:lineRule="auto"/>
        <w:ind w:right="20" w:firstLine="0"/>
        <w:jc w:val="both"/>
        <w:rPr>
          <w:rFonts w:ascii="Arial" w:hAnsi="Arial" w:cs="Arial"/>
          <w:sz w:val="22"/>
          <w:szCs w:val="22"/>
        </w:rPr>
      </w:pPr>
      <w:r w:rsidRPr="004349D0">
        <w:rPr>
          <w:rFonts w:ascii="Arial" w:hAnsi="Arial" w:cs="Arial"/>
          <w:sz w:val="22"/>
          <w:szCs w:val="22"/>
        </w:rPr>
        <w:tab/>
        <w:t xml:space="preserve">Τις υπ' αριθ. 41273/15-10-2013 ΚΥΑ και του υπ' αριθ. 41308/31-10-2013 εγγράφου, του Τμήματος Παρακολούθηση και Επεξ. Οικονομικών Στοιχείων Τ.Α του Υπουργείου Εσωτερικών με τα οποία "τροποποιείται η ΚΥΑ των Υπουργών Οικονομικών και Εσωτερικών και αφορά στον καθορισμό των κριτηρίων για την παρακολούθηση του "Ολοκληρωμένου Πλαισίου Δράσης (ΟΠΔ) και την εφαρμογή του Προγράμματος εξυγίανσης από το Παρατηρητήριο του άρθρου 4 του Ν. 4111/2013 ( ΦΕΚ Β'450/ </w:t>
      </w:r>
    </w:p>
    <w:p w:rsidR="004349D0" w:rsidRDefault="004349D0" w:rsidP="004349D0">
      <w:pPr>
        <w:pStyle w:val="22"/>
        <w:shd w:val="clear" w:color="auto" w:fill="auto"/>
        <w:tabs>
          <w:tab w:val="left" w:pos="736"/>
        </w:tabs>
        <w:spacing w:after="0" w:line="360" w:lineRule="auto"/>
        <w:ind w:right="20" w:firstLine="0"/>
        <w:jc w:val="both"/>
        <w:rPr>
          <w:rFonts w:ascii="Arial" w:hAnsi="Arial" w:cs="Arial"/>
          <w:sz w:val="22"/>
          <w:szCs w:val="22"/>
        </w:rPr>
      </w:pPr>
    </w:p>
    <w:p w:rsidR="004349D0" w:rsidRPr="004349D0" w:rsidRDefault="004349D0" w:rsidP="004349D0">
      <w:pPr>
        <w:pStyle w:val="22"/>
        <w:shd w:val="clear" w:color="auto" w:fill="auto"/>
        <w:tabs>
          <w:tab w:val="left" w:pos="736"/>
        </w:tabs>
        <w:spacing w:after="0" w:line="360" w:lineRule="auto"/>
        <w:ind w:right="20" w:firstLine="0"/>
        <w:jc w:val="both"/>
        <w:rPr>
          <w:rFonts w:ascii="Arial" w:hAnsi="Arial" w:cs="Arial"/>
          <w:sz w:val="22"/>
          <w:szCs w:val="22"/>
        </w:rPr>
      </w:pPr>
      <w:r w:rsidRPr="004349D0">
        <w:rPr>
          <w:rFonts w:ascii="Arial" w:hAnsi="Arial" w:cs="Arial"/>
          <w:sz w:val="22"/>
          <w:szCs w:val="22"/>
        </w:rPr>
        <w:t>26.2.2013) όπως έχει τροποποιηθεί και ισχύει», όπου αφαιρείται από το περιεχόμενο του Ολοκληρωμένου Πλαισίου Δράσης (ΟΠΔ) το πενταετές επιχειρησιακό πρόγραμμα δράσης και το ετήσιο πρόγραμμα δράσης και καταργούνται οι πίνακες συνοπτικής αποτύπωσης αυτών.</w:t>
      </w:r>
    </w:p>
    <w:p w:rsidR="004349D0" w:rsidRPr="004349D0" w:rsidRDefault="004349D0" w:rsidP="004349D0">
      <w:pPr>
        <w:pStyle w:val="22"/>
        <w:shd w:val="clear" w:color="auto" w:fill="auto"/>
        <w:tabs>
          <w:tab w:val="left" w:pos="736"/>
        </w:tabs>
        <w:spacing w:after="0" w:line="360" w:lineRule="auto"/>
        <w:ind w:left="20" w:right="20" w:firstLine="0"/>
        <w:jc w:val="both"/>
        <w:rPr>
          <w:rFonts w:ascii="Arial" w:hAnsi="Arial" w:cs="Arial"/>
          <w:sz w:val="22"/>
          <w:szCs w:val="22"/>
        </w:rPr>
      </w:pPr>
      <w:r w:rsidRPr="004349D0">
        <w:rPr>
          <w:rFonts w:ascii="Arial" w:hAnsi="Arial" w:cs="Arial"/>
          <w:sz w:val="22"/>
          <w:szCs w:val="22"/>
        </w:rPr>
        <w:tab/>
        <w:t>Τις διατάξεις του Ν.4555/2018 (ΦΕΚ 133 Α' 19-07-2018) «Μεταρρύθμιση του θεσμικού πλαισίου της Τοπικής Αυτοδιοίκησης... λοιπές διατάξεις αρμοδιότητας Υπουργείου Εσωτερικών και άλλες διατάξεις».</w:t>
      </w:r>
    </w:p>
    <w:p w:rsidR="004349D0" w:rsidRPr="004349D0" w:rsidRDefault="004349D0" w:rsidP="004349D0">
      <w:pPr>
        <w:pStyle w:val="22"/>
        <w:shd w:val="clear" w:color="auto" w:fill="auto"/>
        <w:tabs>
          <w:tab w:val="left" w:pos="746"/>
        </w:tabs>
        <w:spacing w:after="0" w:line="360" w:lineRule="auto"/>
        <w:ind w:right="20" w:firstLine="0"/>
        <w:jc w:val="both"/>
        <w:rPr>
          <w:rFonts w:ascii="Arial" w:hAnsi="Arial" w:cs="Arial"/>
          <w:sz w:val="22"/>
          <w:szCs w:val="22"/>
        </w:rPr>
      </w:pPr>
      <w:r w:rsidRPr="004349D0">
        <w:rPr>
          <w:rFonts w:ascii="Arial" w:hAnsi="Arial" w:cs="Arial"/>
          <w:sz w:val="22"/>
          <w:szCs w:val="22"/>
        </w:rPr>
        <w:tab/>
        <w:t xml:space="preserve">Την αριθ. 34574/05-07-2018 ΚΥΑ (ΦΕΚ Β' 2942/2018) «Καθορισμός διαδικασίας </w:t>
      </w:r>
      <w:proofErr w:type="spellStart"/>
      <w:r w:rsidRPr="004349D0">
        <w:rPr>
          <w:rFonts w:ascii="Arial" w:hAnsi="Arial" w:cs="Arial"/>
          <w:sz w:val="22"/>
          <w:szCs w:val="22"/>
        </w:rPr>
        <w:t>στοχοθεσίας</w:t>
      </w:r>
      <w:proofErr w:type="spellEnd"/>
      <w:r w:rsidRPr="004349D0">
        <w:rPr>
          <w:rFonts w:ascii="Arial" w:hAnsi="Arial" w:cs="Arial"/>
          <w:sz w:val="22"/>
          <w:szCs w:val="22"/>
        </w:rPr>
        <w:t xml:space="preserve">, υπολογισμού οικονομικών αποτελεσμάτων και παρακολούθησης των προϋπολογισμών των ΟΤΑ και των νομικών τους προσώπων που αποτελούν φορείς της Γενικής Κυβέρνησης από το Παρατηρητήριο Οικονομικής Αυτοτέλειας των ΟΤΑ - θέματα λειτουργίας του Παρατηρητηρίου Οικονομικής Αυτοτέλειας των ΟΤΑ». </w:t>
      </w:r>
    </w:p>
    <w:p w:rsidR="004349D0" w:rsidRPr="004349D0" w:rsidRDefault="004349D0" w:rsidP="004349D0">
      <w:pPr>
        <w:pStyle w:val="22"/>
        <w:shd w:val="clear" w:color="auto" w:fill="auto"/>
        <w:tabs>
          <w:tab w:val="left" w:pos="753"/>
        </w:tabs>
        <w:spacing w:after="0" w:line="360" w:lineRule="auto"/>
        <w:ind w:right="20" w:firstLine="0"/>
        <w:jc w:val="both"/>
        <w:rPr>
          <w:rFonts w:ascii="Arial" w:hAnsi="Arial" w:cs="Arial"/>
          <w:sz w:val="22"/>
          <w:szCs w:val="22"/>
        </w:rPr>
      </w:pPr>
      <w:r w:rsidRPr="004349D0">
        <w:rPr>
          <w:rFonts w:ascii="Arial" w:hAnsi="Arial" w:cs="Arial"/>
          <w:sz w:val="22"/>
          <w:szCs w:val="22"/>
        </w:rPr>
        <w:tab/>
        <w:t xml:space="preserve">Την αριθ. </w:t>
      </w:r>
      <w:proofErr w:type="spellStart"/>
      <w:r w:rsidRPr="004349D0">
        <w:rPr>
          <w:rFonts w:ascii="Arial" w:hAnsi="Arial" w:cs="Arial"/>
          <w:sz w:val="22"/>
          <w:szCs w:val="22"/>
        </w:rPr>
        <w:t>πρωτ</w:t>
      </w:r>
      <w:proofErr w:type="spellEnd"/>
      <w:r w:rsidRPr="004349D0">
        <w:rPr>
          <w:rFonts w:ascii="Arial" w:hAnsi="Arial" w:cs="Arial"/>
          <w:sz w:val="22"/>
          <w:szCs w:val="22"/>
        </w:rPr>
        <w:t xml:space="preserve">. 17194/08-03-2019 Εγκύκλιο 8 του ΥΠ.ΕΣ. «Υποβολή </w:t>
      </w:r>
      <w:proofErr w:type="spellStart"/>
      <w:r w:rsidRPr="004349D0">
        <w:rPr>
          <w:rFonts w:ascii="Arial" w:hAnsi="Arial" w:cs="Arial"/>
          <w:sz w:val="22"/>
          <w:szCs w:val="22"/>
        </w:rPr>
        <w:t>στοχοθεσίας</w:t>
      </w:r>
      <w:proofErr w:type="spellEnd"/>
      <w:r w:rsidRPr="004349D0">
        <w:rPr>
          <w:rFonts w:ascii="Arial" w:hAnsi="Arial" w:cs="Arial"/>
          <w:sz w:val="22"/>
          <w:szCs w:val="22"/>
        </w:rPr>
        <w:t xml:space="preserve"> οικονομικών αποτελεσμάτων Ο.Τ.Α.».</w:t>
      </w:r>
    </w:p>
    <w:p w:rsidR="004349D0" w:rsidRPr="004349D0" w:rsidRDefault="004349D0" w:rsidP="004349D0">
      <w:pPr>
        <w:pStyle w:val="22"/>
        <w:shd w:val="clear" w:color="auto" w:fill="auto"/>
        <w:tabs>
          <w:tab w:val="left" w:pos="736"/>
        </w:tabs>
        <w:spacing w:after="0" w:line="360" w:lineRule="auto"/>
        <w:ind w:right="20" w:firstLine="0"/>
        <w:jc w:val="both"/>
        <w:rPr>
          <w:rFonts w:ascii="Arial" w:hAnsi="Arial" w:cs="Arial"/>
          <w:sz w:val="22"/>
          <w:szCs w:val="22"/>
        </w:rPr>
      </w:pPr>
      <w:r w:rsidRPr="004349D0">
        <w:rPr>
          <w:rFonts w:ascii="Arial" w:eastAsia="Calibri" w:hAnsi="Arial" w:cs="Arial"/>
          <w:sz w:val="22"/>
          <w:szCs w:val="22"/>
        </w:rPr>
        <w:tab/>
        <w:t xml:space="preserve">Την </w:t>
      </w:r>
      <w:proofErr w:type="spellStart"/>
      <w:r w:rsidRPr="004349D0">
        <w:rPr>
          <w:rFonts w:ascii="Arial" w:eastAsia="Calibri" w:hAnsi="Arial" w:cs="Arial"/>
          <w:sz w:val="22"/>
          <w:szCs w:val="22"/>
        </w:rPr>
        <w:t>υπ.αριθμ</w:t>
      </w:r>
      <w:proofErr w:type="spellEnd"/>
      <w:r w:rsidRPr="004349D0">
        <w:rPr>
          <w:rFonts w:ascii="Arial" w:eastAsia="Calibri" w:hAnsi="Arial" w:cs="Arial"/>
          <w:sz w:val="22"/>
          <w:szCs w:val="22"/>
        </w:rPr>
        <w:t xml:space="preserve">. </w:t>
      </w:r>
      <w:r w:rsidRPr="004349D0">
        <w:rPr>
          <w:rFonts w:ascii="Arial" w:eastAsia="Calibri" w:hAnsi="Arial" w:cs="Arial"/>
          <w:b/>
          <w:sz w:val="22"/>
          <w:szCs w:val="22"/>
          <w:u w:val="single"/>
        </w:rPr>
        <w:t>159/2022</w:t>
      </w:r>
      <w:r w:rsidRPr="004349D0">
        <w:rPr>
          <w:rFonts w:ascii="Arial" w:eastAsia="Calibri" w:hAnsi="Arial" w:cs="Arial"/>
          <w:sz w:val="22"/>
          <w:szCs w:val="22"/>
        </w:rPr>
        <w:t xml:space="preserve"> απόφαση του Δημοτικού Συμβουλίου «Έγκριση ή μη Προϋπολογισμού και Ολοκληρωμένου Πλαισίου Δράσης (Ο.Π.Δ.) έτους 2023»</w:t>
      </w:r>
    </w:p>
    <w:p w:rsidR="004349D0" w:rsidRPr="004349D0" w:rsidRDefault="004349D0" w:rsidP="004349D0">
      <w:pPr>
        <w:tabs>
          <w:tab w:val="num" w:pos="426"/>
        </w:tabs>
        <w:autoSpaceDE w:val="0"/>
        <w:autoSpaceDN w:val="0"/>
        <w:adjustRightInd w:val="0"/>
        <w:spacing w:line="360" w:lineRule="auto"/>
        <w:jc w:val="both"/>
        <w:rPr>
          <w:rFonts w:ascii="Arial" w:hAnsi="Arial" w:cs="Arial"/>
          <w:sz w:val="22"/>
          <w:szCs w:val="22"/>
        </w:rPr>
      </w:pPr>
      <w:r w:rsidRPr="004349D0">
        <w:rPr>
          <w:rFonts w:ascii="Arial" w:hAnsi="Arial" w:cs="Arial"/>
          <w:sz w:val="22"/>
          <w:szCs w:val="22"/>
        </w:rPr>
        <w:tab/>
      </w:r>
      <w:r w:rsidRPr="004349D0">
        <w:rPr>
          <w:rFonts w:ascii="Arial" w:hAnsi="Arial" w:cs="Arial"/>
          <w:sz w:val="22"/>
          <w:szCs w:val="22"/>
        </w:rPr>
        <w:tab/>
        <w:t xml:space="preserve">Τα οριζόμενα στην υπ' </w:t>
      </w:r>
      <w:proofErr w:type="spellStart"/>
      <w:r w:rsidRPr="004349D0">
        <w:rPr>
          <w:rFonts w:ascii="Arial" w:hAnsi="Arial" w:cs="Arial"/>
          <w:sz w:val="22"/>
          <w:szCs w:val="22"/>
        </w:rPr>
        <w:t>αριθμ</w:t>
      </w:r>
      <w:proofErr w:type="spellEnd"/>
      <w:r w:rsidRPr="004349D0">
        <w:rPr>
          <w:rFonts w:ascii="Arial" w:hAnsi="Arial" w:cs="Arial"/>
          <w:sz w:val="22"/>
          <w:szCs w:val="22"/>
        </w:rPr>
        <w:t>. Κ.Υ.Α 47490/18-12-12 (ΦΕΚ 2832 Β'), Κ.Υ.Α.26945/31-07-15(ΦΕΚ/1621 Β),  ΚΥΑ 23976/22-7-2016 (ΦΕΚ 2311Β/26-7-2016), ΚΥΑ 25595/26-7-2017 (ΦΕΚ 2658Β/28-7-2017),</w:t>
      </w:r>
      <w:r w:rsidRPr="004349D0">
        <w:rPr>
          <w:rFonts w:ascii="Arial" w:hAnsi="Arial" w:cs="Arial"/>
          <w:bCs/>
          <w:sz w:val="22"/>
          <w:szCs w:val="22"/>
        </w:rPr>
        <w:t>Κ.Υ.Α.38347/27-07-18 (ΦΕΚ/3086 Β),</w:t>
      </w:r>
      <w:r w:rsidRPr="004349D0">
        <w:rPr>
          <w:rFonts w:ascii="Arial" w:hAnsi="Arial" w:cs="Arial"/>
          <w:sz w:val="22"/>
          <w:szCs w:val="22"/>
        </w:rPr>
        <w:t xml:space="preserve"> </w:t>
      </w:r>
      <w:r w:rsidRPr="004349D0">
        <w:rPr>
          <w:rFonts w:ascii="Arial" w:hAnsi="Arial" w:cs="Arial"/>
          <w:bCs/>
          <w:sz w:val="22"/>
          <w:szCs w:val="22"/>
        </w:rPr>
        <w:t>Κ.Υ.Α.55905/29-07-19 (ΦΕΚ/3054 Β),</w:t>
      </w:r>
      <w:r w:rsidRPr="004349D0">
        <w:rPr>
          <w:rFonts w:ascii="Arial" w:hAnsi="Arial" w:cs="Arial"/>
          <w:sz w:val="22"/>
          <w:szCs w:val="22"/>
        </w:rPr>
        <w:t xml:space="preserve">Κ.Υ.Α.46735/23-07-20 (ΦΕΚ/3170 Β), Κ.Υ.Α.55040/26-07-21 (ΦΕΚ/3291 Β), ) Κ.Υ.Α.49039/25-07-22 (ΦΕΚ/3976 Β)   το άρθρο 77 του Ν 4172/2013 όπως </w:t>
      </w:r>
      <w:proofErr w:type="spellStart"/>
      <w:r w:rsidRPr="004349D0">
        <w:rPr>
          <w:rFonts w:ascii="Arial" w:hAnsi="Arial" w:cs="Arial"/>
          <w:sz w:val="22"/>
          <w:szCs w:val="22"/>
        </w:rPr>
        <w:t>αντικατ</w:t>
      </w:r>
      <w:proofErr w:type="spellEnd"/>
      <w:r w:rsidRPr="004349D0">
        <w:rPr>
          <w:rFonts w:ascii="Arial" w:hAnsi="Arial" w:cs="Arial"/>
          <w:sz w:val="22"/>
          <w:szCs w:val="22"/>
        </w:rPr>
        <w:t>/κε με το άρθρο 189 του Ν. 4555/18, ΦΕΚ-133 Α/19-7-18 και τα  άρθρα 155-162 του Ν.3463/06 (Κώδικας Δήμων &amp; Κοινοτήτων),που αφορούν την κατάρτιση προϋπολογισμού των Δήμων και κοινοτήτων</w:t>
      </w:r>
    </w:p>
    <w:p w:rsidR="004349D0" w:rsidRPr="004349D0" w:rsidRDefault="004349D0" w:rsidP="004349D0">
      <w:pPr>
        <w:pStyle w:val="ac"/>
        <w:tabs>
          <w:tab w:val="num" w:pos="426"/>
        </w:tabs>
        <w:autoSpaceDE w:val="0"/>
        <w:autoSpaceDN w:val="0"/>
        <w:adjustRightInd w:val="0"/>
        <w:spacing w:line="360" w:lineRule="auto"/>
        <w:ind w:left="0"/>
        <w:jc w:val="both"/>
        <w:rPr>
          <w:rFonts w:ascii="Arial" w:eastAsia="Calibri" w:hAnsi="Arial" w:cs="Arial"/>
        </w:rPr>
      </w:pPr>
      <w:r w:rsidRPr="004349D0">
        <w:rPr>
          <w:rFonts w:ascii="Arial" w:hAnsi="Arial" w:cs="Arial"/>
        </w:rPr>
        <w:tab/>
      </w:r>
      <w:r w:rsidRPr="004349D0">
        <w:rPr>
          <w:rFonts w:ascii="Arial" w:hAnsi="Arial" w:cs="Arial"/>
        </w:rPr>
        <w:tab/>
        <w:t xml:space="preserve">Το με αρ. </w:t>
      </w:r>
      <w:proofErr w:type="spellStart"/>
      <w:r w:rsidRPr="004349D0">
        <w:rPr>
          <w:rFonts w:ascii="Arial" w:hAnsi="Arial" w:cs="Arial"/>
        </w:rPr>
        <w:t>πρωτ</w:t>
      </w:r>
      <w:proofErr w:type="spellEnd"/>
      <w:r w:rsidRPr="004349D0">
        <w:rPr>
          <w:rFonts w:ascii="Arial" w:hAnsi="Arial" w:cs="Arial"/>
        </w:rPr>
        <w:t xml:space="preserve">. </w:t>
      </w:r>
      <w:r w:rsidRPr="004349D0">
        <w:rPr>
          <w:rFonts w:ascii="Arial" w:hAnsi="Arial" w:cs="Arial"/>
          <w:b/>
          <w:u w:val="single"/>
        </w:rPr>
        <w:t>9064/20-1-2023</w:t>
      </w:r>
      <w:r w:rsidRPr="004349D0">
        <w:rPr>
          <w:rFonts w:ascii="Arial" w:hAnsi="Arial" w:cs="Arial"/>
        </w:rPr>
        <w:t xml:space="preserve"> έγγραφο της Αποκεντρωμένης Διοίκησης Μακεδονίας – Θράκης με το οποίο εγκρίθηκε η </w:t>
      </w:r>
      <w:proofErr w:type="spellStart"/>
      <w:r w:rsidRPr="004349D0">
        <w:rPr>
          <w:rFonts w:ascii="Arial" w:hAnsi="Arial" w:cs="Arial"/>
        </w:rPr>
        <w:t>υπ.αριθμ</w:t>
      </w:r>
      <w:proofErr w:type="spellEnd"/>
      <w:r w:rsidRPr="004349D0">
        <w:rPr>
          <w:rFonts w:ascii="Arial" w:hAnsi="Arial" w:cs="Arial"/>
        </w:rPr>
        <w:t xml:space="preserve">. </w:t>
      </w:r>
      <w:r w:rsidRPr="004349D0">
        <w:rPr>
          <w:rFonts w:ascii="Arial" w:hAnsi="Arial" w:cs="Arial"/>
          <w:b/>
          <w:u w:val="single"/>
        </w:rPr>
        <w:t>159/2022</w:t>
      </w:r>
      <w:r w:rsidRPr="004349D0">
        <w:rPr>
          <w:rFonts w:ascii="Arial" w:hAnsi="Arial" w:cs="Arial"/>
        </w:rPr>
        <w:t xml:space="preserve"> απόφαση του Δημοτικού Συμβουλίου «Έγκριση ή μη Προϋπολογισμού και Ολοκληρωμένου Πλαισίου Δράσης (Ο.Π.Δ.) έτους 2023» και τον </w:t>
      </w:r>
      <w:r w:rsidRPr="004349D0">
        <w:rPr>
          <w:rFonts w:ascii="Arial" w:eastAsia="Calibri" w:hAnsi="Arial" w:cs="Arial"/>
        </w:rPr>
        <w:t xml:space="preserve">αναθεωρημένο πίνακα </w:t>
      </w:r>
      <w:proofErr w:type="spellStart"/>
      <w:r w:rsidRPr="004349D0">
        <w:rPr>
          <w:rFonts w:ascii="Arial" w:eastAsia="Calibri" w:hAnsi="Arial" w:cs="Arial"/>
        </w:rPr>
        <w:t>στοχοθεσίας</w:t>
      </w:r>
      <w:proofErr w:type="spellEnd"/>
      <w:r w:rsidRPr="004349D0">
        <w:rPr>
          <w:rFonts w:ascii="Arial" w:eastAsia="Calibri" w:hAnsi="Arial" w:cs="Arial"/>
        </w:rPr>
        <w:t xml:space="preserve"> οικονομικών αποτελεσμάτων του Ολοκληρωμένου Πλαισίου Δράσης (Ο.Π.Δ) για το έτος 2023 που αποτελεί αναπόσπαστο μέρος της παρούσας απόφασης</w:t>
      </w:r>
    </w:p>
    <w:p w:rsidR="004349D0" w:rsidRPr="004349D0" w:rsidRDefault="004349D0" w:rsidP="004349D0">
      <w:pPr>
        <w:pStyle w:val="ac"/>
        <w:tabs>
          <w:tab w:val="num" w:pos="426"/>
        </w:tabs>
        <w:autoSpaceDE w:val="0"/>
        <w:autoSpaceDN w:val="0"/>
        <w:adjustRightInd w:val="0"/>
        <w:spacing w:line="360" w:lineRule="auto"/>
        <w:ind w:left="0"/>
        <w:jc w:val="both"/>
        <w:rPr>
          <w:rFonts w:ascii="Arial" w:eastAsia="Calibri" w:hAnsi="Arial" w:cs="Arial"/>
        </w:rPr>
      </w:pPr>
    </w:p>
    <w:p w:rsidR="004349D0" w:rsidRPr="004349D0" w:rsidRDefault="004349D0" w:rsidP="004349D0">
      <w:pPr>
        <w:pStyle w:val="ac"/>
        <w:tabs>
          <w:tab w:val="num" w:pos="426"/>
        </w:tabs>
        <w:autoSpaceDE w:val="0"/>
        <w:autoSpaceDN w:val="0"/>
        <w:adjustRightInd w:val="0"/>
        <w:spacing w:line="360" w:lineRule="auto"/>
        <w:ind w:left="0"/>
        <w:jc w:val="both"/>
        <w:rPr>
          <w:rFonts w:ascii="Arial" w:eastAsia="Calibri" w:hAnsi="Arial" w:cs="Arial"/>
        </w:rPr>
      </w:pPr>
      <w:r w:rsidRPr="004349D0">
        <w:rPr>
          <w:rFonts w:ascii="Arial" w:eastAsia="Calibri" w:hAnsi="Arial" w:cs="Arial"/>
        </w:rPr>
        <w:tab/>
      </w:r>
      <w:r w:rsidRPr="004349D0">
        <w:rPr>
          <w:rFonts w:ascii="Arial" w:eastAsia="Calibri" w:hAnsi="Arial" w:cs="Arial"/>
        </w:rPr>
        <w:tab/>
      </w:r>
      <w:r w:rsidRPr="004349D0">
        <w:rPr>
          <w:rFonts w:ascii="Arial" w:eastAsia="Calibri" w:hAnsi="Arial" w:cs="Arial"/>
          <w:b/>
        </w:rPr>
        <w:t xml:space="preserve">Να  εγκρίνει και να εισηγηθεί στο Δημοτικό Συμβούλιο την παραπάνω </w:t>
      </w:r>
      <w:r w:rsidRPr="004349D0">
        <w:rPr>
          <w:rFonts w:ascii="Arial" w:eastAsia="Calibri" w:hAnsi="Arial" w:cs="Arial"/>
          <w:b/>
          <w:u w:val="single"/>
        </w:rPr>
        <w:t>2</w:t>
      </w:r>
      <w:r w:rsidRPr="004349D0">
        <w:rPr>
          <w:rFonts w:ascii="Arial" w:hAnsi="Arial" w:cs="Arial"/>
          <w:b/>
          <w:bCs/>
          <w:u w:val="single"/>
          <w:vertAlign w:val="superscript"/>
        </w:rPr>
        <w:t xml:space="preserve">η </w:t>
      </w:r>
      <w:r w:rsidRPr="004349D0">
        <w:rPr>
          <w:rFonts w:ascii="Arial" w:hAnsi="Arial" w:cs="Arial"/>
          <w:b/>
          <w:bCs/>
          <w:u w:val="single"/>
        </w:rPr>
        <w:t xml:space="preserve">-Υποχρεωτική Αναμόρφωση </w:t>
      </w:r>
      <w:r w:rsidRPr="004349D0">
        <w:rPr>
          <w:rFonts w:ascii="Arial" w:hAnsi="Arial" w:cs="Arial"/>
          <w:b/>
          <w:u w:val="single"/>
        </w:rPr>
        <w:t xml:space="preserve">Προϋπολογισμού &amp; αναθεώρηση του Ολοκληρωμένου Πλαισίου Δράσης (Ο.Π.Δ) του </w:t>
      </w:r>
      <w:r w:rsidRPr="004349D0">
        <w:rPr>
          <w:rFonts w:ascii="Arial" w:hAnsi="Arial" w:cs="Arial"/>
          <w:b/>
          <w:bCs/>
          <w:u w:val="single"/>
        </w:rPr>
        <w:t xml:space="preserve">Δ. Ηρωικής Πόλεως Νάουσας </w:t>
      </w:r>
      <w:r w:rsidRPr="004349D0">
        <w:rPr>
          <w:rFonts w:ascii="Arial" w:hAnsi="Arial" w:cs="Arial"/>
          <w:b/>
          <w:u w:val="single"/>
        </w:rPr>
        <w:t>έτους  2023  (Ο.Υ.)</w:t>
      </w:r>
    </w:p>
    <w:p w:rsidR="004349D0" w:rsidRPr="004349D0" w:rsidRDefault="004349D0" w:rsidP="004349D0">
      <w:pPr>
        <w:pStyle w:val="ac"/>
        <w:tabs>
          <w:tab w:val="num" w:pos="426"/>
        </w:tabs>
        <w:autoSpaceDE w:val="0"/>
        <w:autoSpaceDN w:val="0"/>
        <w:adjustRightInd w:val="0"/>
        <w:spacing w:line="360" w:lineRule="auto"/>
        <w:ind w:left="0"/>
        <w:jc w:val="both"/>
        <w:rPr>
          <w:rFonts w:ascii="Arial" w:eastAsia="Calibri" w:hAnsi="Arial" w:cs="Arial"/>
        </w:rPr>
      </w:pPr>
      <w:r w:rsidRPr="004349D0">
        <w:rPr>
          <w:rFonts w:ascii="Arial" w:eastAsia="Calibri" w:hAnsi="Arial" w:cs="Arial"/>
        </w:rPr>
        <w:tab/>
      </w:r>
    </w:p>
    <w:p w:rsidR="005E615A" w:rsidRPr="002F69E2" w:rsidRDefault="007F05AF" w:rsidP="00F701D4">
      <w:pPr>
        <w:pStyle w:val="a3"/>
        <w:contextualSpacing/>
        <w:rPr>
          <w:rFonts w:ascii="Arial" w:hAnsi="Arial" w:cs="Arial"/>
          <w:b/>
          <w:bCs/>
          <w:sz w:val="22"/>
          <w:szCs w:val="22"/>
        </w:rPr>
      </w:pPr>
      <w:r w:rsidRPr="002F69E2">
        <w:rPr>
          <w:rFonts w:ascii="Arial" w:hAnsi="Arial" w:cs="Arial"/>
          <w:b/>
          <w:bCs/>
          <w:sz w:val="22"/>
          <w:szCs w:val="22"/>
        </w:rPr>
        <w:t xml:space="preserve">   </w:t>
      </w:r>
      <w:r w:rsidR="000A144A" w:rsidRPr="002F69E2">
        <w:rPr>
          <w:rFonts w:ascii="Arial" w:hAnsi="Arial" w:cs="Arial"/>
          <w:sz w:val="22"/>
          <w:szCs w:val="22"/>
        </w:rPr>
        <w:t>Ακολούθως η Πρόεδρος κάλεσε τα μέλη να αποφασίσουν σχετικά.</w:t>
      </w:r>
    </w:p>
    <w:p w:rsidR="000F3511" w:rsidRPr="000F3511" w:rsidRDefault="00B86641" w:rsidP="000F3511">
      <w:pPr>
        <w:pStyle w:val="20"/>
        <w:spacing w:line="240" w:lineRule="auto"/>
        <w:ind w:right="43"/>
        <w:rPr>
          <w:rFonts w:ascii="Arial" w:hAnsi="Arial" w:cs="Arial"/>
          <w:sz w:val="22"/>
          <w:szCs w:val="22"/>
        </w:rPr>
      </w:pPr>
      <w:r w:rsidRPr="000F3511">
        <w:rPr>
          <w:rFonts w:ascii="Arial" w:hAnsi="Arial" w:cs="Arial"/>
          <w:sz w:val="22"/>
          <w:szCs w:val="22"/>
        </w:rPr>
        <w:t xml:space="preserve">Ένας ο κ. </w:t>
      </w:r>
      <w:proofErr w:type="spellStart"/>
      <w:r w:rsidRPr="000F3511">
        <w:rPr>
          <w:rFonts w:ascii="Arial" w:hAnsi="Arial" w:cs="Arial"/>
          <w:sz w:val="22"/>
          <w:szCs w:val="22"/>
        </w:rPr>
        <w:t>Λακηνάνος</w:t>
      </w:r>
      <w:proofErr w:type="spellEnd"/>
      <w:r w:rsidRPr="000F3511">
        <w:rPr>
          <w:rFonts w:ascii="Arial" w:hAnsi="Arial" w:cs="Arial"/>
          <w:sz w:val="22"/>
          <w:szCs w:val="22"/>
        </w:rPr>
        <w:t xml:space="preserve"> ψήφισε </w:t>
      </w:r>
      <w:r w:rsidR="008B19A8">
        <w:rPr>
          <w:rFonts w:ascii="Arial" w:hAnsi="Arial" w:cs="Arial"/>
          <w:sz w:val="22"/>
          <w:szCs w:val="22"/>
        </w:rPr>
        <w:t>ΟΧΙ</w:t>
      </w:r>
      <w:r w:rsidRPr="000F3511">
        <w:rPr>
          <w:rFonts w:ascii="Arial" w:hAnsi="Arial" w:cs="Arial"/>
          <w:sz w:val="22"/>
          <w:szCs w:val="22"/>
        </w:rPr>
        <w:t xml:space="preserve"> και τοποθετήθηκε:</w:t>
      </w:r>
      <w:r w:rsidR="00F701D4" w:rsidRPr="000F3511">
        <w:rPr>
          <w:rFonts w:ascii="Arial" w:hAnsi="Arial" w:cs="Arial"/>
          <w:sz w:val="22"/>
          <w:szCs w:val="22"/>
        </w:rPr>
        <w:t xml:space="preserve"> </w:t>
      </w:r>
      <w:r w:rsidR="000F3511" w:rsidRPr="000F3511">
        <w:rPr>
          <w:rFonts w:ascii="Arial" w:hAnsi="Arial" w:cs="Arial"/>
          <w:sz w:val="22"/>
          <w:szCs w:val="22"/>
        </w:rPr>
        <w:t xml:space="preserve">Πρόκειται για </w:t>
      </w:r>
      <w:proofErr w:type="spellStart"/>
      <w:r w:rsidR="000F3511" w:rsidRPr="000F3511">
        <w:rPr>
          <w:rFonts w:ascii="Arial" w:hAnsi="Arial" w:cs="Arial"/>
          <w:sz w:val="22"/>
          <w:szCs w:val="22"/>
        </w:rPr>
        <w:t>επικαιροποίηση</w:t>
      </w:r>
      <w:proofErr w:type="spellEnd"/>
      <w:r w:rsidR="000F3511" w:rsidRPr="000F3511">
        <w:rPr>
          <w:rFonts w:ascii="Arial" w:hAnsi="Arial" w:cs="Arial"/>
          <w:sz w:val="22"/>
          <w:szCs w:val="22"/>
        </w:rPr>
        <w:t xml:space="preserve"> του ήδη εφαρμοζόμενου  προϋπολογισμού έτος 2023, λαμβανομένων υπόψη και ενημερωμένου με  τα συνολικά απ</w:t>
      </w:r>
      <w:r w:rsidR="000F3511">
        <w:rPr>
          <w:rFonts w:ascii="Arial" w:hAnsi="Arial" w:cs="Arial"/>
          <w:sz w:val="22"/>
          <w:szCs w:val="22"/>
        </w:rPr>
        <w:t>οτελέσματα του έτους μέχρι τις 3</w:t>
      </w:r>
      <w:r w:rsidR="000F3511" w:rsidRPr="000F3511">
        <w:rPr>
          <w:rFonts w:ascii="Arial" w:hAnsi="Arial" w:cs="Arial"/>
          <w:sz w:val="22"/>
          <w:szCs w:val="22"/>
        </w:rPr>
        <w:t>1-12-2022.</w:t>
      </w:r>
      <w:r w:rsidR="000F3511">
        <w:rPr>
          <w:rFonts w:ascii="Arial" w:hAnsi="Arial" w:cs="Arial"/>
          <w:sz w:val="22"/>
          <w:szCs w:val="22"/>
        </w:rPr>
        <w:t xml:space="preserve"> </w:t>
      </w:r>
      <w:r w:rsidR="000F3511" w:rsidRPr="000F3511">
        <w:rPr>
          <w:rFonts w:ascii="Arial" w:hAnsi="Arial" w:cs="Arial"/>
          <w:sz w:val="22"/>
          <w:szCs w:val="22"/>
        </w:rPr>
        <w:t>Υπενθυμίζω ό</w:t>
      </w:r>
      <w:r w:rsidR="000F3511">
        <w:rPr>
          <w:rFonts w:ascii="Arial" w:hAnsi="Arial" w:cs="Arial"/>
          <w:sz w:val="22"/>
          <w:szCs w:val="22"/>
        </w:rPr>
        <w:t>τι η Λαϊκή Συσπείρωση έχει καταψηφί</w:t>
      </w:r>
      <w:r w:rsidR="000F3511" w:rsidRPr="000F3511">
        <w:rPr>
          <w:rFonts w:ascii="Arial" w:hAnsi="Arial" w:cs="Arial"/>
          <w:sz w:val="22"/>
          <w:szCs w:val="22"/>
        </w:rPr>
        <w:t>σει τον προϋπολογι</w:t>
      </w:r>
      <w:r w:rsidR="000F3511">
        <w:rPr>
          <w:rFonts w:ascii="Arial" w:hAnsi="Arial" w:cs="Arial"/>
          <w:sz w:val="22"/>
          <w:szCs w:val="22"/>
        </w:rPr>
        <w:t>σ</w:t>
      </w:r>
      <w:r w:rsidR="000F3511" w:rsidRPr="000F3511">
        <w:rPr>
          <w:rFonts w:ascii="Arial" w:hAnsi="Arial" w:cs="Arial"/>
          <w:sz w:val="22"/>
          <w:szCs w:val="22"/>
        </w:rPr>
        <w:t xml:space="preserve">μό </w:t>
      </w:r>
      <w:r w:rsidR="000F3511">
        <w:rPr>
          <w:rFonts w:ascii="Arial" w:hAnsi="Arial" w:cs="Arial"/>
          <w:sz w:val="22"/>
          <w:szCs w:val="22"/>
        </w:rPr>
        <w:t xml:space="preserve">του </w:t>
      </w:r>
      <w:r w:rsidR="000F3511" w:rsidRPr="000F3511">
        <w:rPr>
          <w:rFonts w:ascii="Arial" w:hAnsi="Arial" w:cs="Arial"/>
          <w:sz w:val="22"/>
          <w:szCs w:val="22"/>
        </w:rPr>
        <w:t xml:space="preserve">2023, με το πολιτικό σκεπτικό </w:t>
      </w:r>
      <w:proofErr w:type="spellStart"/>
      <w:r w:rsidR="000F3511" w:rsidRPr="000F3511">
        <w:rPr>
          <w:rFonts w:ascii="Arial" w:hAnsi="Arial" w:cs="Arial"/>
          <w:sz w:val="22"/>
          <w:szCs w:val="22"/>
        </w:rPr>
        <w:t>συνοψιζόμενο</w:t>
      </w:r>
      <w:proofErr w:type="spellEnd"/>
      <w:r w:rsidR="000F3511" w:rsidRPr="000F3511">
        <w:rPr>
          <w:rFonts w:ascii="Arial" w:hAnsi="Arial" w:cs="Arial"/>
          <w:sz w:val="22"/>
          <w:szCs w:val="22"/>
        </w:rPr>
        <w:t xml:space="preserve"> στην πραγματικότητα,  ότι δηλαδή όλ</w:t>
      </w:r>
      <w:r w:rsidR="000F3511">
        <w:rPr>
          <w:rFonts w:ascii="Arial" w:hAnsi="Arial" w:cs="Arial"/>
          <w:sz w:val="22"/>
          <w:szCs w:val="22"/>
        </w:rPr>
        <w:t>οι</w:t>
      </w:r>
      <w:r w:rsidR="000F3511" w:rsidRPr="000F3511">
        <w:rPr>
          <w:rFonts w:ascii="Arial" w:hAnsi="Arial" w:cs="Arial"/>
          <w:sz w:val="22"/>
          <w:szCs w:val="22"/>
        </w:rPr>
        <w:t xml:space="preserve"> οι αστικοί Δήμο</w:t>
      </w:r>
      <w:r w:rsidR="000F3511">
        <w:rPr>
          <w:rFonts w:ascii="Arial" w:hAnsi="Arial" w:cs="Arial"/>
          <w:sz w:val="22"/>
          <w:szCs w:val="22"/>
        </w:rPr>
        <w:t>ι καταρτίζουν προϋ</w:t>
      </w:r>
      <w:r w:rsidR="000F3511" w:rsidRPr="000F3511">
        <w:rPr>
          <w:rFonts w:ascii="Arial" w:hAnsi="Arial" w:cs="Arial"/>
          <w:sz w:val="22"/>
          <w:szCs w:val="22"/>
        </w:rPr>
        <w:t>πολ</w:t>
      </w:r>
      <w:r w:rsidR="000F3511">
        <w:rPr>
          <w:rFonts w:ascii="Arial" w:hAnsi="Arial" w:cs="Arial"/>
          <w:sz w:val="22"/>
          <w:szCs w:val="22"/>
        </w:rPr>
        <w:t>ο</w:t>
      </w:r>
      <w:r w:rsidR="000F3511" w:rsidRPr="000F3511">
        <w:rPr>
          <w:rFonts w:ascii="Arial" w:hAnsi="Arial" w:cs="Arial"/>
          <w:sz w:val="22"/>
          <w:szCs w:val="22"/>
        </w:rPr>
        <w:t xml:space="preserve">γισμούς ενάντια στα λαϊκά συμφέροντα  ως μηχανισμού επέκτασης  του κρατικού φορομπηχτικού </w:t>
      </w:r>
      <w:proofErr w:type="spellStart"/>
      <w:r w:rsidR="000F3511" w:rsidRPr="000F3511">
        <w:rPr>
          <w:rFonts w:ascii="Arial" w:hAnsi="Arial" w:cs="Arial"/>
          <w:sz w:val="22"/>
          <w:szCs w:val="22"/>
        </w:rPr>
        <w:t>μηχανισμού,προς</w:t>
      </w:r>
      <w:proofErr w:type="spellEnd"/>
      <w:r w:rsidR="000F3511" w:rsidRPr="000F3511">
        <w:rPr>
          <w:rFonts w:ascii="Arial" w:hAnsi="Arial" w:cs="Arial"/>
          <w:sz w:val="22"/>
          <w:szCs w:val="22"/>
        </w:rPr>
        <w:t xml:space="preserve"> όφελος του μεγάλου επιχειρηματικού κεφαλαίου.</w:t>
      </w:r>
    </w:p>
    <w:p w:rsidR="004349D0" w:rsidRDefault="004349D0" w:rsidP="000F3511">
      <w:pPr>
        <w:pStyle w:val="20"/>
        <w:spacing w:line="240" w:lineRule="auto"/>
        <w:ind w:right="43"/>
        <w:rPr>
          <w:rFonts w:ascii="Arial" w:hAnsi="Arial" w:cs="Arial"/>
          <w:sz w:val="22"/>
          <w:szCs w:val="22"/>
        </w:rPr>
      </w:pPr>
    </w:p>
    <w:p w:rsidR="004349D0" w:rsidRDefault="004349D0" w:rsidP="000F3511">
      <w:pPr>
        <w:pStyle w:val="20"/>
        <w:spacing w:line="240" w:lineRule="auto"/>
        <w:ind w:right="43"/>
        <w:rPr>
          <w:rFonts w:ascii="Arial" w:hAnsi="Arial" w:cs="Arial"/>
          <w:sz w:val="22"/>
          <w:szCs w:val="22"/>
        </w:rPr>
      </w:pPr>
    </w:p>
    <w:p w:rsidR="00667890" w:rsidRDefault="000F3511" w:rsidP="000F3511">
      <w:pPr>
        <w:pStyle w:val="20"/>
        <w:spacing w:line="240" w:lineRule="auto"/>
        <w:ind w:right="43"/>
        <w:rPr>
          <w:rFonts w:ascii="Arial" w:hAnsi="Arial" w:cs="Arial"/>
          <w:sz w:val="22"/>
          <w:szCs w:val="22"/>
        </w:rPr>
      </w:pPr>
      <w:r w:rsidRPr="000F3511">
        <w:rPr>
          <w:rFonts w:ascii="Arial" w:hAnsi="Arial" w:cs="Arial"/>
          <w:sz w:val="22"/>
          <w:szCs w:val="22"/>
        </w:rPr>
        <w:t>Συνεπώς το πολιτικό σκέλος  της παρούσας με</w:t>
      </w:r>
      <w:r>
        <w:rPr>
          <w:rFonts w:ascii="Arial" w:hAnsi="Arial" w:cs="Arial"/>
          <w:sz w:val="22"/>
          <w:szCs w:val="22"/>
        </w:rPr>
        <w:t xml:space="preserve"> το παραπάνω κριτήριο δεν μεταβά</w:t>
      </w:r>
      <w:r w:rsidRPr="000F3511">
        <w:rPr>
          <w:rFonts w:ascii="Arial" w:hAnsi="Arial" w:cs="Arial"/>
          <w:sz w:val="22"/>
          <w:szCs w:val="22"/>
        </w:rPr>
        <w:t>λλεται</w:t>
      </w:r>
      <w:r w:rsidR="008B19A8">
        <w:rPr>
          <w:rFonts w:ascii="Arial" w:hAnsi="Arial" w:cs="Arial"/>
          <w:sz w:val="22"/>
          <w:szCs w:val="22"/>
        </w:rPr>
        <w:t xml:space="preserve">. </w:t>
      </w:r>
      <w:r>
        <w:rPr>
          <w:rFonts w:ascii="Arial" w:hAnsi="Arial" w:cs="Arial"/>
          <w:sz w:val="22"/>
          <w:szCs w:val="22"/>
        </w:rPr>
        <w:t xml:space="preserve"> </w:t>
      </w:r>
      <w:r w:rsidRPr="000F3511">
        <w:rPr>
          <w:rFonts w:ascii="Arial" w:hAnsi="Arial" w:cs="Arial"/>
          <w:sz w:val="22"/>
          <w:szCs w:val="22"/>
        </w:rPr>
        <w:t>Καταψηφίζουμε  </w:t>
      </w:r>
      <w:r w:rsidR="008B19A8">
        <w:rPr>
          <w:rFonts w:ascii="Arial" w:hAnsi="Arial" w:cs="Arial"/>
          <w:sz w:val="22"/>
          <w:szCs w:val="22"/>
        </w:rPr>
        <w:t>με την παρατήρηση ότι μπορεί να κάνω και άλλες επισημάνσεις μετά τη λεπτομερή ανάγνωση της εισήγησης.</w:t>
      </w:r>
    </w:p>
    <w:p w:rsidR="008B19A8" w:rsidRDefault="008B19A8" w:rsidP="000F3511">
      <w:pPr>
        <w:pStyle w:val="20"/>
        <w:spacing w:line="240" w:lineRule="auto"/>
        <w:ind w:right="43"/>
        <w:rPr>
          <w:rFonts w:ascii="Arial" w:hAnsi="Arial" w:cs="Arial"/>
          <w:sz w:val="22"/>
          <w:szCs w:val="22"/>
        </w:rPr>
      </w:pPr>
      <w:r>
        <w:rPr>
          <w:rFonts w:ascii="Arial" w:hAnsi="Arial" w:cs="Arial"/>
          <w:sz w:val="22"/>
          <w:szCs w:val="22"/>
        </w:rPr>
        <w:t xml:space="preserve">Ο κ. </w:t>
      </w:r>
      <w:proofErr w:type="spellStart"/>
      <w:r>
        <w:rPr>
          <w:rFonts w:ascii="Arial" w:hAnsi="Arial" w:cs="Arial"/>
          <w:sz w:val="22"/>
          <w:szCs w:val="22"/>
        </w:rPr>
        <w:t>Τσέλιος</w:t>
      </w:r>
      <w:proofErr w:type="spellEnd"/>
      <w:r>
        <w:rPr>
          <w:rFonts w:ascii="Arial" w:hAnsi="Arial" w:cs="Arial"/>
          <w:sz w:val="22"/>
          <w:szCs w:val="22"/>
        </w:rPr>
        <w:t xml:space="preserve"> ψήφισε ΛΕΥΚΟ και τοποθετήθηκε:</w:t>
      </w:r>
      <w:r w:rsidR="004349D0">
        <w:rPr>
          <w:rFonts w:ascii="Arial" w:hAnsi="Arial" w:cs="Arial"/>
          <w:sz w:val="22"/>
          <w:szCs w:val="22"/>
        </w:rPr>
        <w:t xml:space="preserve"> </w:t>
      </w:r>
      <w:r>
        <w:rPr>
          <w:rFonts w:ascii="Arial" w:hAnsi="Arial" w:cs="Arial"/>
          <w:sz w:val="22"/>
          <w:szCs w:val="22"/>
        </w:rPr>
        <w:t xml:space="preserve">έχουμε εδώ και τέσσερα χρόνια που ζητάμε να έχουμε τον απαιτούμενο χρόνο να διαβάζουμε τέτοια θέματα. Δε γίνεται να τα συζητάμε σε έκτακτη συνεδρίαση και αυτό γίνεται με την ανοχή </w:t>
      </w:r>
      <w:r w:rsidR="004349D0">
        <w:rPr>
          <w:rFonts w:ascii="Arial" w:hAnsi="Arial" w:cs="Arial"/>
          <w:sz w:val="22"/>
          <w:szCs w:val="22"/>
        </w:rPr>
        <w:t>της Δημοτικής Αρχής</w:t>
      </w:r>
      <w:r>
        <w:rPr>
          <w:rFonts w:ascii="Arial" w:hAnsi="Arial" w:cs="Arial"/>
          <w:sz w:val="22"/>
          <w:szCs w:val="22"/>
        </w:rPr>
        <w:t xml:space="preserve">. Επίσης δε γίνεται να βλέπουμε λοιπά ή διάφορα έξοδα πρέπει να γνωρίζουμε τι ακριβώς είναι. Εκκρεμεί και το πάγιο αίτημά μας με τον κ. </w:t>
      </w:r>
      <w:proofErr w:type="spellStart"/>
      <w:r>
        <w:rPr>
          <w:rFonts w:ascii="Arial" w:hAnsi="Arial" w:cs="Arial"/>
          <w:sz w:val="22"/>
          <w:szCs w:val="22"/>
        </w:rPr>
        <w:t>Δολδούρη</w:t>
      </w:r>
      <w:proofErr w:type="spellEnd"/>
      <w:r>
        <w:rPr>
          <w:rFonts w:ascii="Arial" w:hAnsi="Arial" w:cs="Arial"/>
          <w:sz w:val="22"/>
          <w:szCs w:val="22"/>
        </w:rPr>
        <w:t xml:space="preserve"> να μας παρουσιάσει κάποιος που ξέρει το πρόγραμμα και τις δυνατότητές του</w:t>
      </w:r>
      <w:r w:rsidR="00562478">
        <w:rPr>
          <w:rFonts w:ascii="Arial" w:hAnsi="Arial" w:cs="Arial"/>
          <w:sz w:val="22"/>
          <w:szCs w:val="22"/>
        </w:rPr>
        <w:t>,</w:t>
      </w:r>
      <w:r>
        <w:rPr>
          <w:rFonts w:ascii="Arial" w:hAnsi="Arial" w:cs="Arial"/>
          <w:sz w:val="22"/>
          <w:szCs w:val="22"/>
        </w:rPr>
        <w:t xml:space="preserve"> που </w:t>
      </w:r>
      <w:r w:rsidR="004349D0">
        <w:rPr>
          <w:rFonts w:ascii="Arial" w:hAnsi="Arial" w:cs="Arial"/>
          <w:sz w:val="22"/>
          <w:szCs w:val="22"/>
        </w:rPr>
        <w:t>χρυσο</w:t>
      </w:r>
      <w:r>
        <w:rPr>
          <w:rFonts w:ascii="Arial" w:hAnsi="Arial" w:cs="Arial"/>
          <w:sz w:val="22"/>
          <w:szCs w:val="22"/>
        </w:rPr>
        <w:t>πληρώνουμε για τη συντήρησή του</w:t>
      </w:r>
      <w:r w:rsidR="00562478">
        <w:rPr>
          <w:rFonts w:ascii="Arial" w:hAnsi="Arial" w:cs="Arial"/>
          <w:sz w:val="22"/>
          <w:szCs w:val="22"/>
        </w:rPr>
        <w:t>,</w:t>
      </w:r>
      <w:r>
        <w:rPr>
          <w:rFonts w:ascii="Arial" w:hAnsi="Arial" w:cs="Arial"/>
          <w:sz w:val="22"/>
          <w:szCs w:val="22"/>
        </w:rPr>
        <w:t xml:space="preserve"> για να δούμε που οφείλεται και γιατί καθυστερεί η υπηρεσί</w:t>
      </w:r>
      <w:r w:rsidR="00562478">
        <w:rPr>
          <w:rFonts w:ascii="Arial" w:hAnsi="Arial" w:cs="Arial"/>
          <w:sz w:val="22"/>
          <w:szCs w:val="22"/>
        </w:rPr>
        <w:t>α. Λευκό γιατί δεν θέλω να είμαι αρνητικός με την Δημοτική Αρχή</w:t>
      </w:r>
      <w:r w:rsidR="004349D0">
        <w:rPr>
          <w:rFonts w:ascii="Arial" w:hAnsi="Arial" w:cs="Arial"/>
          <w:sz w:val="22"/>
          <w:szCs w:val="22"/>
        </w:rPr>
        <w:t>.</w:t>
      </w:r>
    </w:p>
    <w:p w:rsidR="000F3511" w:rsidRPr="000F3511" w:rsidRDefault="000F3511" w:rsidP="000F3511">
      <w:pPr>
        <w:pStyle w:val="20"/>
        <w:spacing w:line="240" w:lineRule="auto"/>
        <w:ind w:right="43"/>
        <w:rPr>
          <w:rFonts w:ascii="Arial" w:hAnsi="Arial" w:cs="Arial"/>
          <w:sz w:val="22"/>
          <w:szCs w:val="22"/>
        </w:rPr>
      </w:pPr>
    </w:p>
    <w:p w:rsidR="00667890" w:rsidRPr="00562478" w:rsidRDefault="00667890" w:rsidP="000F3511">
      <w:pPr>
        <w:pStyle w:val="20"/>
        <w:spacing w:line="240" w:lineRule="auto"/>
        <w:ind w:right="43"/>
        <w:rPr>
          <w:rFonts w:ascii="Arial" w:hAnsi="Arial" w:cs="Arial"/>
          <w:sz w:val="22"/>
          <w:szCs w:val="22"/>
        </w:rPr>
      </w:pPr>
      <w:r w:rsidRPr="000F3511">
        <w:rPr>
          <w:rFonts w:ascii="Arial" w:hAnsi="Arial" w:cs="Arial"/>
          <w:sz w:val="22"/>
          <w:szCs w:val="22"/>
        </w:rPr>
        <w:t>Ναι ψήφισαν  έξι μέλη της Οικονομικής Επιτροπής:</w:t>
      </w:r>
      <w:r w:rsidR="00BE6AC5" w:rsidRPr="000F3511">
        <w:rPr>
          <w:rFonts w:ascii="Arial" w:hAnsi="Arial" w:cs="Arial"/>
          <w:sz w:val="22"/>
          <w:szCs w:val="22"/>
        </w:rPr>
        <w:t xml:space="preserve"> </w:t>
      </w:r>
      <w:proofErr w:type="spellStart"/>
      <w:r w:rsidRPr="00562478">
        <w:rPr>
          <w:rFonts w:ascii="Arial" w:hAnsi="Arial" w:cs="Arial"/>
          <w:sz w:val="22"/>
          <w:szCs w:val="22"/>
        </w:rPr>
        <w:t>Μπαλτατζίδου</w:t>
      </w:r>
      <w:proofErr w:type="spellEnd"/>
      <w:r w:rsidRPr="00562478">
        <w:rPr>
          <w:rFonts w:ascii="Arial" w:hAnsi="Arial" w:cs="Arial"/>
          <w:sz w:val="22"/>
          <w:szCs w:val="22"/>
        </w:rPr>
        <w:t xml:space="preserve"> Θεοδώρα(Πρόεδρος), </w:t>
      </w:r>
      <w:r w:rsidR="00BE6AC5" w:rsidRPr="00562478">
        <w:rPr>
          <w:rFonts w:ascii="Arial" w:hAnsi="Arial" w:cs="Arial"/>
          <w:sz w:val="22"/>
          <w:szCs w:val="22"/>
        </w:rPr>
        <w:t xml:space="preserve"> </w:t>
      </w:r>
      <w:proofErr w:type="spellStart"/>
      <w:r w:rsidRPr="00562478">
        <w:rPr>
          <w:rFonts w:ascii="Arial" w:hAnsi="Arial" w:cs="Arial"/>
          <w:sz w:val="22"/>
          <w:szCs w:val="22"/>
        </w:rPr>
        <w:t>Αδαμίδης</w:t>
      </w:r>
      <w:proofErr w:type="spellEnd"/>
      <w:r w:rsidRPr="00562478">
        <w:rPr>
          <w:rFonts w:ascii="Arial" w:hAnsi="Arial" w:cs="Arial"/>
          <w:sz w:val="22"/>
          <w:szCs w:val="22"/>
        </w:rPr>
        <w:t xml:space="preserve"> Παύλος, </w:t>
      </w:r>
      <w:proofErr w:type="spellStart"/>
      <w:r w:rsidRPr="00562478">
        <w:rPr>
          <w:rFonts w:ascii="Arial" w:hAnsi="Arial" w:cs="Arial"/>
          <w:sz w:val="22"/>
          <w:szCs w:val="22"/>
        </w:rPr>
        <w:t>Καραγιαννίδης</w:t>
      </w:r>
      <w:proofErr w:type="spellEnd"/>
      <w:r w:rsidRPr="00562478">
        <w:rPr>
          <w:rFonts w:ascii="Arial" w:hAnsi="Arial" w:cs="Arial"/>
          <w:sz w:val="22"/>
          <w:szCs w:val="22"/>
        </w:rPr>
        <w:t xml:space="preserve"> Αντώνιος , </w:t>
      </w:r>
      <w:proofErr w:type="spellStart"/>
      <w:r w:rsidRPr="00562478">
        <w:rPr>
          <w:rFonts w:ascii="Arial" w:hAnsi="Arial" w:cs="Arial"/>
          <w:sz w:val="22"/>
          <w:szCs w:val="22"/>
        </w:rPr>
        <w:t>Θανασούλης</w:t>
      </w:r>
      <w:proofErr w:type="spellEnd"/>
      <w:r w:rsidRPr="00562478">
        <w:rPr>
          <w:rFonts w:ascii="Arial" w:hAnsi="Arial" w:cs="Arial"/>
          <w:sz w:val="22"/>
          <w:szCs w:val="22"/>
        </w:rPr>
        <w:t xml:space="preserve"> Δημήτριος, </w:t>
      </w:r>
      <w:proofErr w:type="spellStart"/>
      <w:r w:rsidRPr="00562478">
        <w:rPr>
          <w:rFonts w:ascii="Arial" w:hAnsi="Arial" w:cs="Arial"/>
          <w:sz w:val="22"/>
          <w:szCs w:val="22"/>
        </w:rPr>
        <w:t>Τασιώνας</w:t>
      </w:r>
      <w:proofErr w:type="spellEnd"/>
      <w:r w:rsidRPr="00562478">
        <w:rPr>
          <w:rFonts w:ascii="Arial" w:hAnsi="Arial" w:cs="Arial"/>
          <w:sz w:val="22"/>
          <w:szCs w:val="22"/>
        </w:rPr>
        <w:t xml:space="preserve"> Γεώργιος,</w:t>
      </w:r>
      <w:r w:rsidR="00BE6AC5" w:rsidRPr="00562478">
        <w:rPr>
          <w:rFonts w:ascii="Arial" w:hAnsi="Arial" w:cs="Arial"/>
          <w:sz w:val="22"/>
          <w:szCs w:val="22"/>
        </w:rPr>
        <w:t xml:space="preserve"> </w:t>
      </w:r>
      <w:proofErr w:type="spellStart"/>
      <w:r w:rsidR="00562478" w:rsidRPr="00562478">
        <w:rPr>
          <w:rFonts w:ascii="Arial" w:hAnsi="Arial" w:cs="Arial"/>
          <w:sz w:val="22"/>
          <w:szCs w:val="22"/>
        </w:rPr>
        <w:t>Δολδούρης</w:t>
      </w:r>
      <w:proofErr w:type="spellEnd"/>
      <w:r w:rsidR="00562478" w:rsidRPr="00562478">
        <w:rPr>
          <w:rFonts w:ascii="Arial" w:hAnsi="Arial" w:cs="Arial"/>
          <w:sz w:val="22"/>
          <w:szCs w:val="22"/>
        </w:rPr>
        <w:t xml:space="preserve"> Θεόδωρος</w:t>
      </w:r>
    </w:p>
    <w:p w:rsidR="001C0D77" w:rsidRPr="00562478" w:rsidRDefault="001C0D77" w:rsidP="000F3511">
      <w:pPr>
        <w:pStyle w:val="20"/>
        <w:spacing w:line="240" w:lineRule="auto"/>
        <w:ind w:right="43"/>
        <w:rPr>
          <w:rFonts w:ascii="Arial" w:hAnsi="Arial" w:cs="Arial"/>
          <w:sz w:val="22"/>
          <w:szCs w:val="22"/>
        </w:rPr>
      </w:pPr>
    </w:p>
    <w:p w:rsidR="00843A96" w:rsidRPr="002F69E2" w:rsidRDefault="00843A96" w:rsidP="000F3511">
      <w:pPr>
        <w:pStyle w:val="20"/>
        <w:spacing w:line="240" w:lineRule="auto"/>
        <w:ind w:right="43"/>
        <w:rPr>
          <w:rFonts w:ascii="Arial" w:hAnsi="Arial" w:cs="Arial"/>
          <w:sz w:val="22"/>
          <w:szCs w:val="22"/>
        </w:rPr>
      </w:pPr>
      <w:r w:rsidRPr="002F69E2">
        <w:rPr>
          <w:rFonts w:ascii="Arial" w:hAnsi="Arial" w:cs="Arial"/>
          <w:sz w:val="22"/>
          <w:szCs w:val="22"/>
        </w:rPr>
        <w:t>Η Οικονομική Επιτροπή λαμβάνοντας υπόψη</w:t>
      </w:r>
    </w:p>
    <w:p w:rsidR="00843A96" w:rsidRPr="002F69E2" w:rsidRDefault="00843A96" w:rsidP="000D06DF">
      <w:pPr>
        <w:numPr>
          <w:ilvl w:val="0"/>
          <w:numId w:val="27"/>
        </w:numPr>
        <w:ind w:right="140"/>
        <w:jc w:val="both"/>
        <w:rPr>
          <w:rFonts w:ascii="Arial" w:hAnsi="Arial" w:cs="Arial"/>
          <w:sz w:val="22"/>
          <w:szCs w:val="22"/>
        </w:rPr>
      </w:pPr>
      <w:r w:rsidRPr="002F69E2">
        <w:rPr>
          <w:rFonts w:ascii="Arial" w:hAnsi="Arial" w:cs="Arial"/>
          <w:sz w:val="22"/>
          <w:szCs w:val="22"/>
        </w:rPr>
        <w:t>Την εισήγηση της προέδρου.</w:t>
      </w:r>
    </w:p>
    <w:p w:rsidR="00843A96" w:rsidRPr="002F69E2" w:rsidRDefault="00843A96" w:rsidP="000D06DF">
      <w:pPr>
        <w:numPr>
          <w:ilvl w:val="0"/>
          <w:numId w:val="27"/>
        </w:numPr>
        <w:ind w:right="140"/>
        <w:jc w:val="both"/>
        <w:rPr>
          <w:rFonts w:ascii="Arial" w:hAnsi="Arial" w:cs="Arial"/>
          <w:sz w:val="22"/>
          <w:szCs w:val="22"/>
        </w:rPr>
      </w:pPr>
      <w:r w:rsidRPr="002F69E2">
        <w:rPr>
          <w:rFonts w:ascii="Arial" w:hAnsi="Arial" w:cs="Arial"/>
          <w:sz w:val="22"/>
          <w:szCs w:val="22"/>
        </w:rPr>
        <w:t xml:space="preserve">Την </w:t>
      </w:r>
      <w:r w:rsidR="000D06DF" w:rsidRPr="002F69E2">
        <w:rPr>
          <w:rFonts w:ascii="Arial" w:hAnsi="Arial" w:cs="Arial"/>
          <w:sz w:val="22"/>
          <w:szCs w:val="22"/>
        </w:rPr>
        <w:t>από</w:t>
      </w:r>
      <w:r w:rsidR="007F05AF" w:rsidRPr="002F69E2">
        <w:rPr>
          <w:rFonts w:ascii="Arial" w:hAnsi="Arial" w:cs="Arial"/>
          <w:sz w:val="22"/>
          <w:szCs w:val="22"/>
        </w:rPr>
        <w:t xml:space="preserve"> </w:t>
      </w:r>
      <w:r w:rsidR="001C0D77" w:rsidRPr="002F69E2">
        <w:rPr>
          <w:rFonts w:ascii="Arial" w:hAnsi="Arial" w:cs="Arial"/>
          <w:sz w:val="22"/>
          <w:szCs w:val="22"/>
        </w:rPr>
        <w:t>22</w:t>
      </w:r>
      <w:r w:rsidR="000D06DF" w:rsidRPr="002F69E2">
        <w:rPr>
          <w:rFonts w:ascii="Arial" w:hAnsi="Arial" w:cs="Arial"/>
          <w:sz w:val="22"/>
          <w:szCs w:val="22"/>
        </w:rPr>
        <w:t>-2-2023</w:t>
      </w:r>
      <w:r w:rsidR="00F618BF" w:rsidRPr="002F69E2">
        <w:rPr>
          <w:rFonts w:ascii="Arial" w:hAnsi="Arial" w:cs="Arial"/>
          <w:sz w:val="22"/>
          <w:szCs w:val="22"/>
        </w:rPr>
        <w:t xml:space="preserve"> </w:t>
      </w:r>
      <w:r w:rsidRPr="002F69E2">
        <w:rPr>
          <w:rFonts w:ascii="Arial" w:hAnsi="Arial" w:cs="Arial"/>
          <w:sz w:val="22"/>
          <w:szCs w:val="22"/>
        </w:rPr>
        <w:t xml:space="preserve">εισήγηση του </w:t>
      </w:r>
      <w:r w:rsidR="007F05AF" w:rsidRPr="002F69E2">
        <w:rPr>
          <w:rFonts w:ascii="Arial" w:hAnsi="Arial" w:cs="Arial"/>
          <w:sz w:val="22"/>
          <w:szCs w:val="22"/>
        </w:rPr>
        <w:t xml:space="preserve">Οικονομικού Τμήματος της Δ/νσης </w:t>
      </w:r>
      <w:r w:rsidR="00E74973" w:rsidRPr="002F69E2">
        <w:rPr>
          <w:rFonts w:ascii="Arial" w:hAnsi="Arial" w:cs="Arial"/>
          <w:sz w:val="22"/>
          <w:szCs w:val="22"/>
        </w:rPr>
        <w:t xml:space="preserve">Οικονομικών Υπηρεσιών </w:t>
      </w:r>
    </w:p>
    <w:p w:rsidR="00843A96" w:rsidRPr="002F69E2" w:rsidRDefault="007E78D0" w:rsidP="000D06DF">
      <w:pPr>
        <w:numPr>
          <w:ilvl w:val="0"/>
          <w:numId w:val="27"/>
        </w:numPr>
        <w:ind w:right="140"/>
        <w:jc w:val="both"/>
        <w:rPr>
          <w:rFonts w:ascii="Arial" w:hAnsi="Arial" w:cs="Arial"/>
          <w:sz w:val="22"/>
          <w:szCs w:val="22"/>
        </w:rPr>
      </w:pPr>
      <w:r w:rsidRPr="002F69E2">
        <w:rPr>
          <w:rFonts w:ascii="Arial" w:hAnsi="Arial" w:cs="Arial"/>
          <w:sz w:val="22"/>
          <w:szCs w:val="22"/>
        </w:rPr>
        <w:t>Την 159/2022</w:t>
      </w:r>
      <w:r w:rsidR="00843A96" w:rsidRPr="002F69E2">
        <w:rPr>
          <w:rFonts w:ascii="Arial" w:hAnsi="Arial" w:cs="Arial"/>
          <w:sz w:val="22"/>
          <w:szCs w:val="22"/>
        </w:rPr>
        <w:t xml:space="preserve"> απόφαση του Δημοτικού Συμβουλίου και την </w:t>
      </w:r>
      <w:r w:rsidR="00A10058" w:rsidRPr="002F69E2">
        <w:rPr>
          <w:rFonts w:ascii="Arial" w:hAnsi="Arial" w:cs="Arial"/>
          <w:sz w:val="22"/>
          <w:szCs w:val="22"/>
        </w:rPr>
        <w:t xml:space="preserve">υπ’ αριθ. </w:t>
      </w:r>
      <w:r w:rsidRPr="002F69E2">
        <w:rPr>
          <w:rFonts w:ascii="Arial" w:hAnsi="Arial" w:cs="Arial"/>
          <w:sz w:val="22"/>
          <w:szCs w:val="22"/>
        </w:rPr>
        <w:t>9604/20-1-2023</w:t>
      </w:r>
      <w:r w:rsidR="00843A96" w:rsidRPr="002F69E2">
        <w:rPr>
          <w:rFonts w:ascii="Arial" w:hAnsi="Arial" w:cs="Arial"/>
          <w:sz w:val="22"/>
          <w:szCs w:val="22"/>
        </w:rPr>
        <w:t xml:space="preserve"> απόφαση του Συντονιστή</w:t>
      </w:r>
      <w:r w:rsidR="00A10058" w:rsidRPr="002F69E2">
        <w:rPr>
          <w:rFonts w:ascii="Arial" w:hAnsi="Arial" w:cs="Arial"/>
          <w:sz w:val="22"/>
          <w:szCs w:val="22"/>
        </w:rPr>
        <w:t xml:space="preserve">  Αποκεντρωμένης Διοίκησης Μακεδονίας-Θράκης για την επικύρω</w:t>
      </w:r>
      <w:r w:rsidRPr="002F69E2">
        <w:rPr>
          <w:rFonts w:ascii="Arial" w:hAnsi="Arial" w:cs="Arial"/>
          <w:sz w:val="22"/>
          <w:szCs w:val="22"/>
        </w:rPr>
        <w:t>ση του Προϋπολογισμού έτους 2023</w:t>
      </w:r>
      <w:r w:rsidR="00A10058" w:rsidRPr="002F69E2">
        <w:rPr>
          <w:rFonts w:ascii="Arial" w:hAnsi="Arial" w:cs="Arial"/>
          <w:sz w:val="22"/>
          <w:szCs w:val="22"/>
        </w:rPr>
        <w:t xml:space="preserve"> του Δήμου Η.Π. Νάουσας.</w:t>
      </w:r>
    </w:p>
    <w:p w:rsidR="00E74973" w:rsidRPr="002F69E2" w:rsidRDefault="00E74973" w:rsidP="000D06DF">
      <w:pPr>
        <w:numPr>
          <w:ilvl w:val="0"/>
          <w:numId w:val="27"/>
        </w:numPr>
        <w:ind w:right="140"/>
        <w:jc w:val="both"/>
        <w:rPr>
          <w:rFonts w:ascii="Arial" w:hAnsi="Arial" w:cs="Arial"/>
          <w:sz w:val="22"/>
          <w:szCs w:val="22"/>
        </w:rPr>
      </w:pPr>
      <w:r w:rsidRPr="002F69E2">
        <w:rPr>
          <w:rFonts w:ascii="Arial" w:hAnsi="Arial" w:cs="Arial"/>
          <w:color w:val="000000"/>
          <w:sz w:val="22"/>
          <w:szCs w:val="22"/>
        </w:rPr>
        <w:t xml:space="preserve">Την  </w:t>
      </w:r>
      <w:r w:rsidRPr="002F69E2">
        <w:rPr>
          <w:rFonts w:ascii="Arial" w:hAnsi="Arial" w:cs="Arial"/>
          <w:sz w:val="22"/>
          <w:szCs w:val="22"/>
          <w:u w:val="single"/>
        </w:rPr>
        <w:t>Κ.Υ.Α.49039/25-07-22 (ΦΕΚ/3976 Β)</w:t>
      </w:r>
      <w:r w:rsidRPr="002F69E2">
        <w:rPr>
          <w:rFonts w:ascii="Arial" w:hAnsi="Arial" w:cs="Arial"/>
          <w:sz w:val="22"/>
          <w:szCs w:val="22"/>
        </w:rPr>
        <w:t>:  «Παροχή οδηγιών για την κατάρτιση του προϋπολογι</w:t>
      </w:r>
      <w:r w:rsidRPr="002F69E2">
        <w:rPr>
          <w:rFonts w:ascii="Arial" w:hAnsi="Arial" w:cs="Arial"/>
          <w:sz w:val="22"/>
          <w:szCs w:val="22"/>
        </w:rPr>
        <w:softHyphen/>
        <w:t>σμού των δήμων, οικονομικού έτους 2023 –μερική τροπο</w:t>
      </w:r>
      <w:r w:rsidRPr="002F69E2">
        <w:rPr>
          <w:rFonts w:ascii="Arial" w:hAnsi="Arial" w:cs="Arial"/>
          <w:sz w:val="22"/>
          <w:szCs w:val="22"/>
        </w:rPr>
        <w:softHyphen/>
        <w:t>ποίηση της</w:t>
      </w:r>
    </w:p>
    <w:p w:rsidR="00E74973" w:rsidRPr="002F69E2" w:rsidRDefault="00E74973" w:rsidP="000D06DF">
      <w:pPr>
        <w:numPr>
          <w:ilvl w:val="0"/>
          <w:numId w:val="27"/>
        </w:numPr>
        <w:ind w:right="140"/>
        <w:jc w:val="both"/>
        <w:rPr>
          <w:rFonts w:ascii="Arial" w:hAnsi="Arial" w:cs="Arial"/>
          <w:sz w:val="22"/>
          <w:szCs w:val="22"/>
        </w:rPr>
      </w:pPr>
      <w:r w:rsidRPr="002F69E2">
        <w:rPr>
          <w:rFonts w:ascii="Arial" w:hAnsi="Arial" w:cs="Arial"/>
          <w:sz w:val="22"/>
          <w:szCs w:val="22"/>
        </w:rPr>
        <w:t>Το άρθρο 189 του Ν. 4555/18, ΦΕΚ-133 Α/19-7-18</w:t>
      </w:r>
    </w:p>
    <w:p w:rsidR="00843A96" w:rsidRPr="002F69E2" w:rsidRDefault="00843A96" w:rsidP="000D06DF">
      <w:pPr>
        <w:numPr>
          <w:ilvl w:val="0"/>
          <w:numId w:val="27"/>
        </w:numPr>
        <w:ind w:right="140"/>
        <w:jc w:val="both"/>
        <w:rPr>
          <w:rFonts w:ascii="Arial" w:hAnsi="Arial" w:cs="Arial"/>
          <w:sz w:val="22"/>
          <w:szCs w:val="22"/>
        </w:rPr>
      </w:pPr>
      <w:r w:rsidRPr="002F69E2">
        <w:rPr>
          <w:rFonts w:ascii="Arial" w:hAnsi="Arial" w:cs="Arial"/>
          <w:sz w:val="22"/>
          <w:szCs w:val="22"/>
        </w:rPr>
        <w:t>Το άρθρο 72 του Ν 3852/2010 όπως τροποποιήθηκε και ισχύει</w:t>
      </w:r>
    </w:p>
    <w:p w:rsidR="00056309" w:rsidRPr="002F69E2" w:rsidRDefault="00843A96" w:rsidP="00056309">
      <w:pPr>
        <w:pStyle w:val="ac"/>
        <w:numPr>
          <w:ilvl w:val="0"/>
          <w:numId w:val="27"/>
        </w:numPr>
        <w:spacing w:line="240" w:lineRule="auto"/>
        <w:jc w:val="both"/>
        <w:rPr>
          <w:rFonts w:ascii="Arial" w:hAnsi="Arial" w:cs="Arial"/>
        </w:rPr>
      </w:pPr>
      <w:r w:rsidRPr="002F69E2">
        <w:rPr>
          <w:rFonts w:ascii="Arial" w:hAnsi="Arial" w:cs="Arial"/>
        </w:rPr>
        <w:t>Το αποτέλεσμα της φανερής ψηφοφορίας</w:t>
      </w:r>
    </w:p>
    <w:p w:rsidR="00EB092C" w:rsidRDefault="00056309" w:rsidP="00056309">
      <w:pPr>
        <w:rPr>
          <w:rFonts w:ascii="Arial" w:hAnsi="Arial" w:cs="Arial"/>
          <w:b/>
          <w:sz w:val="22"/>
          <w:szCs w:val="22"/>
        </w:rPr>
      </w:pPr>
      <w:r w:rsidRPr="002F69E2">
        <w:rPr>
          <w:rFonts w:ascii="Arial" w:hAnsi="Arial" w:cs="Arial"/>
          <w:b/>
          <w:sz w:val="22"/>
          <w:szCs w:val="22"/>
        </w:rPr>
        <w:t xml:space="preserve">                                           </w:t>
      </w:r>
      <w:r w:rsidR="002B3E3C" w:rsidRPr="002F69E2">
        <w:rPr>
          <w:rFonts w:ascii="Arial" w:hAnsi="Arial" w:cs="Arial"/>
          <w:b/>
          <w:sz w:val="22"/>
          <w:szCs w:val="22"/>
        </w:rPr>
        <w:t xml:space="preserve">      </w:t>
      </w:r>
      <w:r w:rsidR="00A10058" w:rsidRPr="002F69E2">
        <w:rPr>
          <w:rFonts w:ascii="Arial" w:hAnsi="Arial" w:cs="Arial"/>
          <w:b/>
          <w:sz w:val="22"/>
          <w:szCs w:val="22"/>
        </w:rPr>
        <w:t xml:space="preserve">ΑΠΟΦΑΣΙΖΕΙ </w:t>
      </w:r>
      <w:r w:rsidR="000F3511">
        <w:rPr>
          <w:rFonts w:ascii="Arial" w:hAnsi="Arial" w:cs="Arial"/>
          <w:b/>
          <w:sz w:val="22"/>
          <w:szCs w:val="22"/>
        </w:rPr>
        <w:t>ΚΑΤΑ ΠΛΕΙΟΨΗΦΙΑ</w:t>
      </w:r>
    </w:p>
    <w:p w:rsidR="00463224" w:rsidRPr="00463224" w:rsidRDefault="00463224" w:rsidP="00056309">
      <w:pPr>
        <w:rPr>
          <w:rFonts w:ascii="Arial" w:hAnsi="Arial" w:cs="Arial"/>
          <w:b/>
          <w:sz w:val="22"/>
          <w:szCs w:val="22"/>
        </w:rPr>
      </w:pPr>
    </w:p>
    <w:p w:rsidR="00F701D4" w:rsidRPr="00F701D4" w:rsidRDefault="00E74973" w:rsidP="002F69E2">
      <w:pPr>
        <w:spacing w:line="276" w:lineRule="auto"/>
        <w:rPr>
          <w:rFonts w:ascii="Arial" w:hAnsi="Arial" w:cs="Arial"/>
          <w:sz w:val="22"/>
          <w:szCs w:val="22"/>
        </w:rPr>
      </w:pPr>
      <w:r w:rsidRPr="00E14149">
        <w:rPr>
          <w:rFonts w:ascii="Arial" w:hAnsi="Arial" w:cs="Arial"/>
          <w:b/>
          <w:sz w:val="22"/>
          <w:szCs w:val="22"/>
          <w:u w:val="single"/>
        </w:rPr>
        <w:t>Συντάσσει</w:t>
      </w:r>
      <w:r w:rsidRPr="00E14149">
        <w:rPr>
          <w:rFonts w:ascii="Arial" w:hAnsi="Arial" w:cs="Arial"/>
          <w:b/>
          <w:sz w:val="22"/>
          <w:szCs w:val="22"/>
        </w:rPr>
        <w:t xml:space="preserve"> την </w:t>
      </w:r>
      <w:r w:rsidR="001C0D77">
        <w:rPr>
          <w:rFonts w:ascii="Arial" w:hAnsi="Arial" w:cs="Arial"/>
          <w:b/>
          <w:sz w:val="22"/>
          <w:szCs w:val="22"/>
        </w:rPr>
        <w:t>2</w:t>
      </w:r>
      <w:r w:rsidRPr="00E14149">
        <w:rPr>
          <w:rFonts w:ascii="Arial" w:hAnsi="Arial" w:cs="Arial"/>
          <w:b/>
          <w:sz w:val="22"/>
          <w:szCs w:val="22"/>
        </w:rPr>
        <w:t>η Αναμόρφωση</w:t>
      </w:r>
      <w:r w:rsidRPr="00873EB1">
        <w:rPr>
          <w:rFonts w:ascii="Arial" w:hAnsi="Arial" w:cs="Arial"/>
          <w:sz w:val="22"/>
          <w:szCs w:val="22"/>
        </w:rPr>
        <w:t xml:space="preserve">  </w:t>
      </w:r>
      <w:r w:rsidR="001C0D77" w:rsidRPr="001C0D77">
        <w:rPr>
          <w:rStyle w:val="FontStyle20"/>
          <w:rFonts w:ascii="Arial" w:hAnsi="Arial" w:cs="Arial"/>
          <w:lang w:val="el-GR"/>
        </w:rPr>
        <w:t>- Υποχρεωτική Αναμόρφωση Προϋπολογισμού &amp; αναθεώρηση του Ολοκληρωμένου Πλαισίου Δράσης (Ο.Π.Δ)  του Δ. Ηρωικής Πόλεως Νάουσας έτους  202</w:t>
      </w:r>
      <w:r w:rsidR="001C0D77">
        <w:rPr>
          <w:rStyle w:val="FontStyle20"/>
          <w:rFonts w:ascii="Arial" w:hAnsi="Arial" w:cs="Arial"/>
          <w:lang w:val="el-GR"/>
        </w:rPr>
        <w:t>3</w:t>
      </w:r>
      <w:r w:rsidR="001C0D77" w:rsidRPr="001C0D77">
        <w:rPr>
          <w:rStyle w:val="FontStyle20"/>
          <w:rFonts w:ascii="Arial" w:hAnsi="Arial" w:cs="Arial"/>
          <w:lang w:val="el-GR"/>
        </w:rPr>
        <w:t xml:space="preserve"> (Ο.Υ.) </w:t>
      </w:r>
      <w:r w:rsidR="001C0D77">
        <w:rPr>
          <w:rStyle w:val="FontStyle20"/>
          <w:rFonts w:ascii="Arial" w:hAnsi="Arial" w:cs="Arial"/>
          <w:lang w:val="el-GR"/>
        </w:rPr>
        <w:t xml:space="preserve">, </w:t>
      </w:r>
      <w:r w:rsidRPr="00873EB1">
        <w:rPr>
          <w:rFonts w:ascii="Arial" w:hAnsi="Arial" w:cs="Arial"/>
          <w:sz w:val="22"/>
          <w:szCs w:val="22"/>
        </w:rPr>
        <w:t xml:space="preserve"> όπως εμφανίζεται στον ανωτέρω πίνακα και σύμφωνα με την   εισήγηση της Υπηρεσίας,   και </w:t>
      </w:r>
      <w:r w:rsidRPr="00873EB1">
        <w:rPr>
          <w:rFonts w:ascii="Arial" w:hAnsi="Arial" w:cs="Arial"/>
          <w:sz w:val="22"/>
          <w:szCs w:val="22"/>
          <w:u w:val="single"/>
        </w:rPr>
        <w:t>εισηγείται</w:t>
      </w:r>
      <w:r w:rsidRPr="00873EB1">
        <w:rPr>
          <w:rFonts w:ascii="Arial" w:hAnsi="Arial" w:cs="Arial"/>
          <w:sz w:val="22"/>
          <w:szCs w:val="22"/>
        </w:rPr>
        <w:t xml:space="preserve"> την απόφαση αυτή στο Δημοτικό Συμβούλιο </w:t>
      </w:r>
      <w:proofErr w:type="spellStart"/>
      <w:r w:rsidRPr="00873EB1">
        <w:rPr>
          <w:rFonts w:ascii="Arial" w:hAnsi="Arial" w:cs="Arial"/>
          <w:sz w:val="22"/>
          <w:szCs w:val="22"/>
        </w:rPr>
        <w:t>Ηρ</w:t>
      </w:r>
      <w:proofErr w:type="spellEnd"/>
      <w:r w:rsidRPr="00873EB1">
        <w:rPr>
          <w:rFonts w:ascii="Arial" w:hAnsi="Arial" w:cs="Arial"/>
          <w:sz w:val="22"/>
          <w:szCs w:val="22"/>
        </w:rPr>
        <w:t>. Πόλης Νάουσας προς έγκριση και λήψη σχετικής απόφασης.</w:t>
      </w:r>
    </w:p>
    <w:p w:rsidR="00AA28B2" w:rsidRPr="000D06DF" w:rsidRDefault="00443DC7" w:rsidP="002F69E2">
      <w:pPr>
        <w:spacing w:line="276" w:lineRule="auto"/>
        <w:jc w:val="both"/>
        <w:rPr>
          <w:rFonts w:ascii="Arial" w:hAnsi="Arial" w:cs="Arial"/>
          <w:b/>
          <w:sz w:val="22"/>
          <w:szCs w:val="22"/>
        </w:rPr>
      </w:pPr>
      <w:r w:rsidRPr="000D06DF">
        <w:rPr>
          <w:rFonts w:ascii="Arial" w:hAnsi="Arial" w:cs="Arial"/>
          <w:b/>
          <w:sz w:val="22"/>
          <w:szCs w:val="22"/>
        </w:rPr>
        <w:t>Η απόφαση αυτή πήρε αύξοντα αριθμό</w:t>
      </w:r>
      <w:r w:rsidR="00AA28B2" w:rsidRPr="000D06DF">
        <w:rPr>
          <w:rFonts w:ascii="Arial" w:hAnsi="Arial" w:cs="Arial"/>
          <w:b/>
          <w:sz w:val="22"/>
          <w:szCs w:val="22"/>
        </w:rPr>
        <w:t xml:space="preserve">  </w:t>
      </w:r>
      <w:bookmarkEnd w:id="0"/>
      <w:r w:rsidR="00F516F3" w:rsidRPr="000D06DF">
        <w:rPr>
          <w:rFonts w:ascii="Arial" w:hAnsi="Arial" w:cs="Arial"/>
          <w:b/>
          <w:sz w:val="22"/>
          <w:szCs w:val="22"/>
        </w:rPr>
        <w:t xml:space="preserve"> </w:t>
      </w:r>
      <w:r w:rsidR="001C0D77">
        <w:rPr>
          <w:rFonts w:ascii="Arial" w:hAnsi="Arial" w:cs="Arial"/>
          <w:b/>
          <w:sz w:val="22"/>
          <w:szCs w:val="22"/>
        </w:rPr>
        <w:t>53</w:t>
      </w:r>
      <w:r w:rsidR="00163D10" w:rsidRPr="000D06DF">
        <w:rPr>
          <w:rFonts w:ascii="Arial" w:hAnsi="Arial" w:cs="Arial"/>
          <w:b/>
          <w:sz w:val="22"/>
          <w:szCs w:val="22"/>
        </w:rPr>
        <w:t>/</w:t>
      </w:r>
      <w:r w:rsidR="00F516F3" w:rsidRPr="000D06DF">
        <w:rPr>
          <w:rFonts w:ascii="Arial" w:hAnsi="Arial" w:cs="Arial"/>
          <w:b/>
          <w:sz w:val="22"/>
          <w:szCs w:val="22"/>
        </w:rPr>
        <w:t xml:space="preserve"> </w:t>
      </w:r>
      <w:r w:rsidR="00107679" w:rsidRPr="000D06DF">
        <w:rPr>
          <w:rFonts w:ascii="Arial" w:hAnsi="Arial" w:cs="Arial"/>
          <w:b/>
          <w:sz w:val="22"/>
          <w:szCs w:val="22"/>
        </w:rPr>
        <w:t>2023</w:t>
      </w:r>
    </w:p>
    <w:p w:rsidR="00443DC7" w:rsidRPr="000D06DF" w:rsidRDefault="00443DC7" w:rsidP="00443DC7">
      <w:pPr>
        <w:spacing w:line="360" w:lineRule="auto"/>
        <w:jc w:val="both"/>
        <w:rPr>
          <w:rFonts w:ascii="Arial" w:hAnsi="Arial" w:cs="Arial"/>
          <w:sz w:val="22"/>
          <w:szCs w:val="22"/>
        </w:rPr>
      </w:pPr>
      <w:r w:rsidRPr="000D06DF">
        <w:rPr>
          <w:rFonts w:ascii="Arial" w:hAnsi="Arial" w:cs="Arial"/>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0D06DF" w:rsidTr="00AD0ED8">
        <w:trPr>
          <w:jc w:val="center"/>
        </w:trPr>
        <w:tc>
          <w:tcPr>
            <w:tcW w:w="4261" w:type="dxa"/>
          </w:tcPr>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 xml:space="preserve">       </w:t>
            </w:r>
            <w:r w:rsidR="007017A8" w:rsidRPr="000D06DF">
              <w:rPr>
                <w:rFonts w:ascii="Arial" w:hAnsi="Arial" w:cs="Arial"/>
                <w:sz w:val="22"/>
                <w:szCs w:val="22"/>
              </w:rPr>
              <w:t>Η</w:t>
            </w:r>
            <w:r w:rsidRPr="000D06DF">
              <w:rPr>
                <w:rFonts w:ascii="Arial" w:hAnsi="Arial" w:cs="Arial"/>
                <w:sz w:val="22"/>
                <w:szCs w:val="22"/>
              </w:rPr>
              <w:t xml:space="preserve"> ΠΡΟΕΔΡΟΣ</w:t>
            </w:r>
          </w:p>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Υπογραφή όπως στην αρχή</w:t>
            </w:r>
          </w:p>
        </w:tc>
        <w:tc>
          <w:tcPr>
            <w:tcW w:w="4261" w:type="dxa"/>
          </w:tcPr>
          <w:p w:rsidR="00443DC7" w:rsidRPr="000D06DF" w:rsidRDefault="00443DC7" w:rsidP="00AD0ED8">
            <w:pPr>
              <w:pStyle w:val="1"/>
              <w:ind w:left="360"/>
              <w:rPr>
                <w:rFonts w:ascii="Arial" w:hAnsi="Arial" w:cs="Arial"/>
                <w:b w:val="0"/>
                <w:sz w:val="22"/>
                <w:szCs w:val="22"/>
                <w:lang w:val="el-GR" w:eastAsia="el-GR"/>
              </w:rPr>
            </w:pPr>
            <w:bookmarkStart w:id="2" w:name="_Toc294264367"/>
            <w:r w:rsidRPr="000D06DF">
              <w:rPr>
                <w:rFonts w:ascii="Arial" w:hAnsi="Arial" w:cs="Arial"/>
                <w:b w:val="0"/>
                <w:sz w:val="22"/>
                <w:szCs w:val="22"/>
                <w:lang w:val="el-GR" w:eastAsia="el-GR"/>
              </w:rPr>
              <w:t>ΤΑ   ΜΕΛΗ</w:t>
            </w:r>
            <w:bookmarkEnd w:id="2"/>
          </w:p>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Υπογραφή όπως στην αρχή</w:t>
            </w:r>
          </w:p>
          <w:p w:rsidR="00AA47CD" w:rsidRPr="000D06DF" w:rsidRDefault="00AA47CD" w:rsidP="00AD0ED8">
            <w:pPr>
              <w:pStyle w:val="a3"/>
              <w:jc w:val="both"/>
              <w:rPr>
                <w:rFonts w:ascii="Arial" w:hAnsi="Arial" w:cs="Arial"/>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855501" w:rsidRPr="001B7647" w:rsidRDefault="007017A8" w:rsidP="00463224">
      <w:pPr>
        <w:spacing w:line="360" w:lineRule="auto"/>
        <w:jc w:val="center"/>
        <w:rPr>
          <w:rFonts w:ascii="Tahoma" w:hAnsi="Tahoma" w:cs="Tahoma"/>
          <w:sz w:val="22"/>
          <w:szCs w:val="22"/>
        </w:rPr>
      </w:pPr>
      <w:r>
        <w:rPr>
          <w:rFonts w:ascii="Tahoma" w:hAnsi="Tahoma" w:cs="Tahoma"/>
          <w:sz w:val="22"/>
          <w:szCs w:val="22"/>
        </w:rPr>
        <w:t>Η</w:t>
      </w:r>
      <w:r w:rsidR="00443DC7" w:rsidRPr="001B7647">
        <w:rPr>
          <w:rFonts w:ascii="Tahoma" w:hAnsi="Tahoma" w:cs="Tahoma"/>
          <w:sz w:val="22"/>
          <w:szCs w:val="22"/>
        </w:rPr>
        <w:t xml:space="preserve"> ΠΡΟΕΔΡΟΣ</w:t>
      </w:r>
    </w:p>
    <w:p w:rsidR="00443DC7" w:rsidRPr="00047256" w:rsidRDefault="0030056D" w:rsidP="0030056D">
      <w:pPr>
        <w:spacing w:line="360" w:lineRule="auto"/>
        <w:rPr>
          <w:rFonts w:ascii="Verdana" w:hAnsi="Verdana"/>
          <w:sz w:val="20"/>
          <w:szCs w:val="20"/>
        </w:rPr>
      </w:pPr>
      <w:r>
        <w:rPr>
          <w:rFonts w:ascii="Tahoma" w:hAnsi="Tahoma" w:cs="Tahoma"/>
          <w:sz w:val="22"/>
          <w:szCs w:val="22"/>
        </w:rPr>
        <w:t xml:space="preserve">                                                         </w:t>
      </w:r>
      <w:r w:rsidR="00443DC7" w:rsidRPr="001B7647">
        <w:rPr>
          <w:rFonts w:ascii="Tahoma" w:hAnsi="Tahoma" w:cs="Tahoma"/>
          <w:sz w:val="22"/>
          <w:szCs w:val="22"/>
        </w:rPr>
        <w:t xml:space="preserve"> </w:t>
      </w:r>
      <w:r w:rsidR="007017A8">
        <w:rPr>
          <w:rFonts w:ascii="Tahoma" w:hAnsi="Tahoma" w:cs="Tahoma"/>
          <w:sz w:val="22"/>
          <w:szCs w:val="22"/>
        </w:rPr>
        <w:t>ΜΠΑΛΤΑΤΖΙΔΟΥ ΘΕΟΔΩΡΑ</w:t>
      </w:r>
    </w:p>
    <w:sectPr w:rsidR="00443DC7" w:rsidRPr="00047256" w:rsidSect="00EC3D3E">
      <w:headerReference w:type="default" r:id="rId13"/>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9A8" w:rsidRDefault="008B19A8">
      <w:r>
        <w:separator/>
      </w:r>
    </w:p>
  </w:endnote>
  <w:endnote w:type="continuationSeparator" w:id="1">
    <w:p w:rsidR="008B19A8" w:rsidRDefault="008B1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A8" w:rsidRDefault="008B19A8"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B19A8" w:rsidRDefault="008B19A8"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A8" w:rsidRDefault="008B19A8"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349D0">
      <w:rPr>
        <w:rStyle w:val="a5"/>
        <w:noProof/>
      </w:rPr>
      <w:t>2</w:t>
    </w:r>
    <w:r>
      <w:rPr>
        <w:rStyle w:val="a5"/>
      </w:rPr>
      <w:fldChar w:fldCharType="end"/>
    </w:r>
  </w:p>
  <w:p w:rsidR="008B19A8" w:rsidRDefault="008B19A8"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9A8" w:rsidRDefault="008B19A8">
      <w:r>
        <w:separator/>
      </w:r>
    </w:p>
  </w:footnote>
  <w:footnote w:type="continuationSeparator" w:id="1">
    <w:p w:rsidR="008B19A8" w:rsidRDefault="008B1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A8" w:rsidRDefault="008B19A8">
    <w:pPr>
      <w:pStyle w:val="ab"/>
      <w:rPr>
        <w:lang w:val="en-US"/>
      </w:rPr>
    </w:pPr>
  </w:p>
  <w:p w:rsidR="008B19A8" w:rsidRPr="009A05F5" w:rsidRDefault="008B19A8">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0AD175E"/>
    <w:multiLevelType w:val="hybridMultilevel"/>
    <w:tmpl w:val="36BE5F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146F46"/>
    <w:multiLevelType w:val="hybridMultilevel"/>
    <w:tmpl w:val="38B296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C681BD6"/>
    <w:multiLevelType w:val="hybridMultilevel"/>
    <w:tmpl w:val="3C12D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486004"/>
    <w:multiLevelType w:val="hybridMultilevel"/>
    <w:tmpl w:val="6E261B58"/>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447362"/>
    <w:multiLevelType w:val="hybridMultilevel"/>
    <w:tmpl w:val="F244D5D4"/>
    <w:lvl w:ilvl="0" w:tplc="4E78A492">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7">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8">
    <w:nsid w:val="17BC3AC2"/>
    <w:multiLevelType w:val="hybridMultilevel"/>
    <w:tmpl w:val="B2563D4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1EDD29D5"/>
    <w:multiLevelType w:val="hybridMultilevel"/>
    <w:tmpl w:val="26CA88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1933011"/>
    <w:multiLevelType w:val="hybridMultilevel"/>
    <w:tmpl w:val="8DC2EF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28894727"/>
    <w:multiLevelType w:val="hybridMultilevel"/>
    <w:tmpl w:val="C554D6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B9824D7"/>
    <w:multiLevelType w:val="hybridMultilevel"/>
    <w:tmpl w:val="63F4F49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41201DAB"/>
    <w:multiLevelType w:val="hybridMultilevel"/>
    <w:tmpl w:val="14DEE098"/>
    <w:lvl w:ilvl="0" w:tplc="E9865F44">
      <w:start w:val="1"/>
      <w:numFmt w:val="decimal"/>
      <w:lvlText w:val="%1."/>
      <w:lvlJc w:val="left"/>
      <w:pPr>
        <w:ind w:left="360" w:hanging="360"/>
      </w:pPr>
      <w:rPr>
        <w:rFonts w:cs="Calibr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0825D98"/>
    <w:multiLevelType w:val="hybridMultilevel"/>
    <w:tmpl w:val="D0E6B3D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2E7217A"/>
    <w:multiLevelType w:val="hybridMultilevel"/>
    <w:tmpl w:val="FECCA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66C28AE"/>
    <w:multiLevelType w:val="hybridMultilevel"/>
    <w:tmpl w:val="EF8EBB3E"/>
    <w:lvl w:ilvl="0" w:tplc="A86CC288">
      <w:start w:val="1"/>
      <w:numFmt w:val="bullet"/>
      <w:lvlText w:val=""/>
      <w:lvlJc w:val="left"/>
      <w:pPr>
        <w:ind w:left="502"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1A84409"/>
    <w:multiLevelType w:val="hybridMultilevel"/>
    <w:tmpl w:val="14DEE098"/>
    <w:lvl w:ilvl="0" w:tplc="E9865F44">
      <w:start w:val="1"/>
      <w:numFmt w:val="decimal"/>
      <w:lvlText w:val="%1."/>
      <w:lvlJc w:val="left"/>
      <w:pPr>
        <w:ind w:left="360" w:hanging="360"/>
      </w:pPr>
      <w:rPr>
        <w:rFonts w:cs="Calibr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84305A2"/>
    <w:multiLevelType w:val="hybridMultilevel"/>
    <w:tmpl w:val="38B296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E2B065C"/>
    <w:multiLevelType w:val="hybridMultilevel"/>
    <w:tmpl w:val="32647E3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7"/>
  </w:num>
  <w:num w:numId="2">
    <w:abstractNumId w:val="18"/>
  </w:num>
  <w:num w:numId="3">
    <w:abstractNumId w:val="14"/>
  </w:num>
  <w:num w:numId="4">
    <w:abstractNumId w:val="0"/>
  </w:num>
  <w:num w:numId="5">
    <w:abstractNumId w:val="17"/>
  </w:num>
  <w:num w:numId="6">
    <w:abstractNumId w:val="15"/>
  </w:num>
  <w:num w:numId="7">
    <w:abstractNumId w:val="25"/>
  </w:num>
  <w:num w:numId="8">
    <w:abstractNumId w:val="9"/>
  </w:num>
  <w:num w:numId="9">
    <w:abstractNumId w:val="3"/>
  </w:num>
  <w:num w:numId="10">
    <w:abstractNumId w:val="23"/>
  </w:num>
  <w:num w:numId="11">
    <w:abstractNumId w:val="6"/>
  </w:num>
  <w:num w:numId="12">
    <w:abstractNumId w:val="16"/>
  </w:num>
  <w:num w:numId="13">
    <w:abstractNumId w:val="5"/>
  </w:num>
  <w:num w:numId="14">
    <w:abstractNumId w:val="13"/>
  </w:num>
  <w:num w:numId="15">
    <w:abstractNumId w:val="10"/>
  </w:num>
  <w:num w:numId="16">
    <w:abstractNumId w:val="12"/>
  </w:num>
  <w:num w:numId="17">
    <w:abstractNumId w:val="1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1"/>
  </w:num>
  <w:num w:numId="21">
    <w:abstractNumId w:val="8"/>
  </w:num>
  <w:num w:numId="22">
    <w:abstractNumId w:val="2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
  </w:num>
  <w:num w:numId="27">
    <w:abstractNumId w:val="20"/>
  </w:num>
  <w:num w:numId="28">
    <w:abstractNumId w:val="24"/>
  </w:num>
  <w:num w:numId="29">
    <w:abstractNumId w:val="26"/>
  </w:num>
  <w:num w:numId="30">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8369"/>
  </w:hdrShapeDefaults>
  <w:footnotePr>
    <w:footnote w:id="0"/>
    <w:footnote w:id="1"/>
  </w:footnotePr>
  <w:endnotePr>
    <w:endnote w:id="0"/>
    <w:endnote w:id="1"/>
  </w:endnotePr>
  <w:compat/>
  <w:rsids>
    <w:rsidRoot w:val="00080C1B"/>
    <w:rsid w:val="0000050E"/>
    <w:rsid w:val="000011BE"/>
    <w:rsid w:val="0000554A"/>
    <w:rsid w:val="00005DE2"/>
    <w:rsid w:val="0002537A"/>
    <w:rsid w:val="00025888"/>
    <w:rsid w:val="00032AFE"/>
    <w:rsid w:val="00032D42"/>
    <w:rsid w:val="00035166"/>
    <w:rsid w:val="00036275"/>
    <w:rsid w:val="00037A81"/>
    <w:rsid w:val="00040C8C"/>
    <w:rsid w:val="00047256"/>
    <w:rsid w:val="000509DC"/>
    <w:rsid w:val="00056309"/>
    <w:rsid w:val="00057607"/>
    <w:rsid w:val="00064CCB"/>
    <w:rsid w:val="00080C1B"/>
    <w:rsid w:val="000931E3"/>
    <w:rsid w:val="000963FF"/>
    <w:rsid w:val="00096DE7"/>
    <w:rsid w:val="00096EE9"/>
    <w:rsid w:val="0009717E"/>
    <w:rsid w:val="000A0A57"/>
    <w:rsid w:val="000A144A"/>
    <w:rsid w:val="000A2DFA"/>
    <w:rsid w:val="000A2F2A"/>
    <w:rsid w:val="000A3F23"/>
    <w:rsid w:val="000A65BB"/>
    <w:rsid w:val="000A78FD"/>
    <w:rsid w:val="000B1D40"/>
    <w:rsid w:val="000B2D1C"/>
    <w:rsid w:val="000B32AE"/>
    <w:rsid w:val="000B523F"/>
    <w:rsid w:val="000B5E3E"/>
    <w:rsid w:val="000C1172"/>
    <w:rsid w:val="000C58C3"/>
    <w:rsid w:val="000C5CC1"/>
    <w:rsid w:val="000C6080"/>
    <w:rsid w:val="000C6119"/>
    <w:rsid w:val="000D06DF"/>
    <w:rsid w:val="000D3CFC"/>
    <w:rsid w:val="000D4F2D"/>
    <w:rsid w:val="000D7176"/>
    <w:rsid w:val="000E22CA"/>
    <w:rsid w:val="000E7ADA"/>
    <w:rsid w:val="000F3511"/>
    <w:rsid w:val="000F4392"/>
    <w:rsid w:val="000F55FB"/>
    <w:rsid w:val="0010070C"/>
    <w:rsid w:val="001022A7"/>
    <w:rsid w:val="00104FFC"/>
    <w:rsid w:val="00105487"/>
    <w:rsid w:val="00107679"/>
    <w:rsid w:val="00112F20"/>
    <w:rsid w:val="00114681"/>
    <w:rsid w:val="00122458"/>
    <w:rsid w:val="00124496"/>
    <w:rsid w:val="00127B76"/>
    <w:rsid w:val="00127D0E"/>
    <w:rsid w:val="00130C37"/>
    <w:rsid w:val="00136202"/>
    <w:rsid w:val="0014257C"/>
    <w:rsid w:val="00143492"/>
    <w:rsid w:val="00144C0F"/>
    <w:rsid w:val="00147E28"/>
    <w:rsid w:val="0015478C"/>
    <w:rsid w:val="00163D10"/>
    <w:rsid w:val="001652FA"/>
    <w:rsid w:val="00167356"/>
    <w:rsid w:val="001710D5"/>
    <w:rsid w:val="001711C5"/>
    <w:rsid w:val="00173219"/>
    <w:rsid w:val="0017334F"/>
    <w:rsid w:val="001747E4"/>
    <w:rsid w:val="00174E6F"/>
    <w:rsid w:val="00176BF6"/>
    <w:rsid w:val="00176F9E"/>
    <w:rsid w:val="0018081B"/>
    <w:rsid w:val="00182AB5"/>
    <w:rsid w:val="0019053F"/>
    <w:rsid w:val="00190D11"/>
    <w:rsid w:val="00191283"/>
    <w:rsid w:val="001955C2"/>
    <w:rsid w:val="001977EA"/>
    <w:rsid w:val="001A27BA"/>
    <w:rsid w:val="001A6FF1"/>
    <w:rsid w:val="001A724E"/>
    <w:rsid w:val="001B0BFB"/>
    <w:rsid w:val="001B0EBB"/>
    <w:rsid w:val="001B20E4"/>
    <w:rsid w:val="001B2B32"/>
    <w:rsid w:val="001B48AD"/>
    <w:rsid w:val="001B6CDB"/>
    <w:rsid w:val="001B7098"/>
    <w:rsid w:val="001B7647"/>
    <w:rsid w:val="001C0783"/>
    <w:rsid w:val="001C09A1"/>
    <w:rsid w:val="001C0D77"/>
    <w:rsid w:val="001C4526"/>
    <w:rsid w:val="001C6163"/>
    <w:rsid w:val="001D4409"/>
    <w:rsid w:val="001D5C29"/>
    <w:rsid w:val="001E1E7A"/>
    <w:rsid w:val="001E1F43"/>
    <w:rsid w:val="001E5744"/>
    <w:rsid w:val="001E6855"/>
    <w:rsid w:val="001F11FE"/>
    <w:rsid w:val="001F21CD"/>
    <w:rsid w:val="001F3A5E"/>
    <w:rsid w:val="001F6589"/>
    <w:rsid w:val="00207968"/>
    <w:rsid w:val="00210D5E"/>
    <w:rsid w:val="00220215"/>
    <w:rsid w:val="00226A85"/>
    <w:rsid w:val="0022791C"/>
    <w:rsid w:val="00227B8E"/>
    <w:rsid w:val="00230E5D"/>
    <w:rsid w:val="00232E1C"/>
    <w:rsid w:val="002358C3"/>
    <w:rsid w:val="00236576"/>
    <w:rsid w:val="00243977"/>
    <w:rsid w:val="00250DA7"/>
    <w:rsid w:val="00253EDA"/>
    <w:rsid w:val="002617D5"/>
    <w:rsid w:val="00261C84"/>
    <w:rsid w:val="002666EA"/>
    <w:rsid w:val="00273F95"/>
    <w:rsid w:val="00274660"/>
    <w:rsid w:val="00280553"/>
    <w:rsid w:val="00282275"/>
    <w:rsid w:val="00284608"/>
    <w:rsid w:val="00286743"/>
    <w:rsid w:val="002902C6"/>
    <w:rsid w:val="00296223"/>
    <w:rsid w:val="00296541"/>
    <w:rsid w:val="002A272B"/>
    <w:rsid w:val="002A2E61"/>
    <w:rsid w:val="002A42A3"/>
    <w:rsid w:val="002A525C"/>
    <w:rsid w:val="002A5672"/>
    <w:rsid w:val="002A709B"/>
    <w:rsid w:val="002B3E3C"/>
    <w:rsid w:val="002B54E6"/>
    <w:rsid w:val="002B7287"/>
    <w:rsid w:val="002C2873"/>
    <w:rsid w:val="002C38E9"/>
    <w:rsid w:val="002C5B8D"/>
    <w:rsid w:val="002D1F7B"/>
    <w:rsid w:val="002D1F96"/>
    <w:rsid w:val="002D2DCF"/>
    <w:rsid w:val="002D62CE"/>
    <w:rsid w:val="002E1478"/>
    <w:rsid w:val="002E5971"/>
    <w:rsid w:val="002E67FD"/>
    <w:rsid w:val="002F0EB4"/>
    <w:rsid w:val="002F2635"/>
    <w:rsid w:val="002F3FC5"/>
    <w:rsid w:val="002F5D83"/>
    <w:rsid w:val="002F69E2"/>
    <w:rsid w:val="002F77D9"/>
    <w:rsid w:val="0030056D"/>
    <w:rsid w:val="00304517"/>
    <w:rsid w:val="003049C2"/>
    <w:rsid w:val="003066FC"/>
    <w:rsid w:val="0031148F"/>
    <w:rsid w:val="00311DB8"/>
    <w:rsid w:val="00313E7D"/>
    <w:rsid w:val="00323CD1"/>
    <w:rsid w:val="00326BC7"/>
    <w:rsid w:val="00330B3B"/>
    <w:rsid w:val="003321F1"/>
    <w:rsid w:val="00335C80"/>
    <w:rsid w:val="00336D5E"/>
    <w:rsid w:val="00342B89"/>
    <w:rsid w:val="00343832"/>
    <w:rsid w:val="00352C7C"/>
    <w:rsid w:val="003537A2"/>
    <w:rsid w:val="003561AE"/>
    <w:rsid w:val="00360F14"/>
    <w:rsid w:val="00370799"/>
    <w:rsid w:val="00370971"/>
    <w:rsid w:val="00371EB6"/>
    <w:rsid w:val="0037497A"/>
    <w:rsid w:val="00384E66"/>
    <w:rsid w:val="00386A85"/>
    <w:rsid w:val="00393A92"/>
    <w:rsid w:val="003942E2"/>
    <w:rsid w:val="003A071E"/>
    <w:rsid w:val="003A3514"/>
    <w:rsid w:val="003A5F16"/>
    <w:rsid w:val="003B14FA"/>
    <w:rsid w:val="003B5992"/>
    <w:rsid w:val="003B5F55"/>
    <w:rsid w:val="003B72FB"/>
    <w:rsid w:val="003C0499"/>
    <w:rsid w:val="003C1929"/>
    <w:rsid w:val="003D3C7E"/>
    <w:rsid w:val="003E13AF"/>
    <w:rsid w:val="003E5397"/>
    <w:rsid w:val="003E6816"/>
    <w:rsid w:val="003F6C14"/>
    <w:rsid w:val="00402622"/>
    <w:rsid w:val="00405947"/>
    <w:rsid w:val="00405F23"/>
    <w:rsid w:val="00414896"/>
    <w:rsid w:val="004335D4"/>
    <w:rsid w:val="004349D0"/>
    <w:rsid w:val="0044215D"/>
    <w:rsid w:val="00443919"/>
    <w:rsid w:val="00443970"/>
    <w:rsid w:val="00443DC7"/>
    <w:rsid w:val="00445913"/>
    <w:rsid w:val="00451710"/>
    <w:rsid w:val="004517EA"/>
    <w:rsid w:val="004532D8"/>
    <w:rsid w:val="004543C1"/>
    <w:rsid w:val="00460C4B"/>
    <w:rsid w:val="004619DF"/>
    <w:rsid w:val="004625E8"/>
    <w:rsid w:val="00463224"/>
    <w:rsid w:val="00463674"/>
    <w:rsid w:val="00475015"/>
    <w:rsid w:val="004767C2"/>
    <w:rsid w:val="004768A0"/>
    <w:rsid w:val="00477EA1"/>
    <w:rsid w:val="004820F8"/>
    <w:rsid w:val="004837ED"/>
    <w:rsid w:val="004844C4"/>
    <w:rsid w:val="00485837"/>
    <w:rsid w:val="00487E59"/>
    <w:rsid w:val="004A0AB2"/>
    <w:rsid w:val="004A37F2"/>
    <w:rsid w:val="004A4135"/>
    <w:rsid w:val="004A41FD"/>
    <w:rsid w:val="004A5CD9"/>
    <w:rsid w:val="004A6D55"/>
    <w:rsid w:val="004B5BDB"/>
    <w:rsid w:val="004B73B3"/>
    <w:rsid w:val="004C0B56"/>
    <w:rsid w:val="004C477A"/>
    <w:rsid w:val="004D5287"/>
    <w:rsid w:val="004D7256"/>
    <w:rsid w:val="004E1B68"/>
    <w:rsid w:val="004E2518"/>
    <w:rsid w:val="004E4C02"/>
    <w:rsid w:val="004E6CBC"/>
    <w:rsid w:val="004E7459"/>
    <w:rsid w:val="004F0EF6"/>
    <w:rsid w:val="004F1157"/>
    <w:rsid w:val="004F19BB"/>
    <w:rsid w:val="004F2205"/>
    <w:rsid w:val="004F2ABE"/>
    <w:rsid w:val="004F6B98"/>
    <w:rsid w:val="00503036"/>
    <w:rsid w:val="00503A7E"/>
    <w:rsid w:val="00504901"/>
    <w:rsid w:val="00507A88"/>
    <w:rsid w:val="00507F2A"/>
    <w:rsid w:val="00513091"/>
    <w:rsid w:val="00514741"/>
    <w:rsid w:val="0051622F"/>
    <w:rsid w:val="005178F0"/>
    <w:rsid w:val="00527006"/>
    <w:rsid w:val="00534C6F"/>
    <w:rsid w:val="00543460"/>
    <w:rsid w:val="00546D21"/>
    <w:rsid w:val="00547533"/>
    <w:rsid w:val="0054766B"/>
    <w:rsid w:val="005502E3"/>
    <w:rsid w:val="00556C15"/>
    <w:rsid w:val="00562478"/>
    <w:rsid w:val="00562DEB"/>
    <w:rsid w:val="005708A7"/>
    <w:rsid w:val="005739CF"/>
    <w:rsid w:val="00575DDA"/>
    <w:rsid w:val="005868F3"/>
    <w:rsid w:val="00595B2A"/>
    <w:rsid w:val="00595DA5"/>
    <w:rsid w:val="005972A6"/>
    <w:rsid w:val="005B34ED"/>
    <w:rsid w:val="005B5EAA"/>
    <w:rsid w:val="005B6ACF"/>
    <w:rsid w:val="005D2C11"/>
    <w:rsid w:val="005D58A5"/>
    <w:rsid w:val="005D7E24"/>
    <w:rsid w:val="005E5D26"/>
    <w:rsid w:val="005E615A"/>
    <w:rsid w:val="005E625B"/>
    <w:rsid w:val="005F3720"/>
    <w:rsid w:val="005F4ACA"/>
    <w:rsid w:val="006039AD"/>
    <w:rsid w:val="00603B02"/>
    <w:rsid w:val="00607BDA"/>
    <w:rsid w:val="00613F26"/>
    <w:rsid w:val="006147C9"/>
    <w:rsid w:val="00615CE9"/>
    <w:rsid w:val="00620024"/>
    <w:rsid w:val="00620528"/>
    <w:rsid w:val="00620B63"/>
    <w:rsid w:val="006210BB"/>
    <w:rsid w:val="006239D6"/>
    <w:rsid w:val="00627056"/>
    <w:rsid w:val="0063194D"/>
    <w:rsid w:val="00634E9A"/>
    <w:rsid w:val="00635445"/>
    <w:rsid w:val="006408EE"/>
    <w:rsid w:val="00643B3F"/>
    <w:rsid w:val="00646DF2"/>
    <w:rsid w:val="00650915"/>
    <w:rsid w:val="00650C19"/>
    <w:rsid w:val="00654735"/>
    <w:rsid w:val="00654CBF"/>
    <w:rsid w:val="0065539F"/>
    <w:rsid w:val="00665DFF"/>
    <w:rsid w:val="00667890"/>
    <w:rsid w:val="006717FE"/>
    <w:rsid w:val="00671B24"/>
    <w:rsid w:val="0067266A"/>
    <w:rsid w:val="00672AD6"/>
    <w:rsid w:val="006776B1"/>
    <w:rsid w:val="00680C2C"/>
    <w:rsid w:val="006812D3"/>
    <w:rsid w:val="00682612"/>
    <w:rsid w:val="0068561A"/>
    <w:rsid w:val="006857E9"/>
    <w:rsid w:val="0068739D"/>
    <w:rsid w:val="006946C6"/>
    <w:rsid w:val="006A02DC"/>
    <w:rsid w:val="006A0A6F"/>
    <w:rsid w:val="006B61CA"/>
    <w:rsid w:val="006B6285"/>
    <w:rsid w:val="006C02A6"/>
    <w:rsid w:val="006C02D0"/>
    <w:rsid w:val="006C17FE"/>
    <w:rsid w:val="006C1CFF"/>
    <w:rsid w:val="006C363A"/>
    <w:rsid w:val="006C569A"/>
    <w:rsid w:val="006C6C12"/>
    <w:rsid w:val="006D54A5"/>
    <w:rsid w:val="006D6E73"/>
    <w:rsid w:val="006D7625"/>
    <w:rsid w:val="006E0E37"/>
    <w:rsid w:val="006E19D5"/>
    <w:rsid w:val="006E2341"/>
    <w:rsid w:val="006E3A8A"/>
    <w:rsid w:val="006F070B"/>
    <w:rsid w:val="006F4980"/>
    <w:rsid w:val="006F5277"/>
    <w:rsid w:val="006F7BA8"/>
    <w:rsid w:val="00700B62"/>
    <w:rsid w:val="007017A8"/>
    <w:rsid w:val="007055E4"/>
    <w:rsid w:val="0070693C"/>
    <w:rsid w:val="00707B2E"/>
    <w:rsid w:val="00711C68"/>
    <w:rsid w:val="00712B63"/>
    <w:rsid w:val="0071472F"/>
    <w:rsid w:val="00714B74"/>
    <w:rsid w:val="007200FA"/>
    <w:rsid w:val="0072029E"/>
    <w:rsid w:val="0072518A"/>
    <w:rsid w:val="00731C51"/>
    <w:rsid w:val="0073365B"/>
    <w:rsid w:val="00733B4F"/>
    <w:rsid w:val="00746ED9"/>
    <w:rsid w:val="00747C0C"/>
    <w:rsid w:val="0075437D"/>
    <w:rsid w:val="00760545"/>
    <w:rsid w:val="007606AF"/>
    <w:rsid w:val="00760F7E"/>
    <w:rsid w:val="007628FB"/>
    <w:rsid w:val="00765D3E"/>
    <w:rsid w:val="00767E7F"/>
    <w:rsid w:val="00770D7E"/>
    <w:rsid w:val="0077198F"/>
    <w:rsid w:val="0077533A"/>
    <w:rsid w:val="00776BB5"/>
    <w:rsid w:val="00782723"/>
    <w:rsid w:val="007835EB"/>
    <w:rsid w:val="0078524C"/>
    <w:rsid w:val="0078537D"/>
    <w:rsid w:val="00793EC9"/>
    <w:rsid w:val="007B0191"/>
    <w:rsid w:val="007B2B72"/>
    <w:rsid w:val="007B680E"/>
    <w:rsid w:val="007C16CA"/>
    <w:rsid w:val="007C4649"/>
    <w:rsid w:val="007C4D94"/>
    <w:rsid w:val="007C6924"/>
    <w:rsid w:val="007D49EF"/>
    <w:rsid w:val="007D5250"/>
    <w:rsid w:val="007D5395"/>
    <w:rsid w:val="007D75E6"/>
    <w:rsid w:val="007D77F6"/>
    <w:rsid w:val="007E0BE1"/>
    <w:rsid w:val="007E283E"/>
    <w:rsid w:val="007E3025"/>
    <w:rsid w:val="007E686B"/>
    <w:rsid w:val="007E78D0"/>
    <w:rsid w:val="007F05AF"/>
    <w:rsid w:val="007F10F5"/>
    <w:rsid w:val="007F3CC3"/>
    <w:rsid w:val="007F4258"/>
    <w:rsid w:val="0081166B"/>
    <w:rsid w:val="00820A64"/>
    <w:rsid w:val="00821EA1"/>
    <w:rsid w:val="00823CD6"/>
    <w:rsid w:val="008276C8"/>
    <w:rsid w:val="00830C64"/>
    <w:rsid w:val="008333C5"/>
    <w:rsid w:val="0083486B"/>
    <w:rsid w:val="00834DA5"/>
    <w:rsid w:val="008353B7"/>
    <w:rsid w:val="00836C96"/>
    <w:rsid w:val="0084262B"/>
    <w:rsid w:val="008426C7"/>
    <w:rsid w:val="00842E89"/>
    <w:rsid w:val="00843A96"/>
    <w:rsid w:val="00843C47"/>
    <w:rsid w:val="00844FCB"/>
    <w:rsid w:val="00846029"/>
    <w:rsid w:val="00852EE0"/>
    <w:rsid w:val="00855501"/>
    <w:rsid w:val="00860491"/>
    <w:rsid w:val="0086192F"/>
    <w:rsid w:val="00872ABE"/>
    <w:rsid w:val="00874425"/>
    <w:rsid w:val="00874986"/>
    <w:rsid w:val="0087567A"/>
    <w:rsid w:val="00877023"/>
    <w:rsid w:val="00882400"/>
    <w:rsid w:val="00884A72"/>
    <w:rsid w:val="00884DF6"/>
    <w:rsid w:val="008873EE"/>
    <w:rsid w:val="008A2B63"/>
    <w:rsid w:val="008A2C64"/>
    <w:rsid w:val="008B19A8"/>
    <w:rsid w:val="008B44EB"/>
    <w:rsid w:val="008B652A"/>
    <w:rsid w:val="008B69FB"/>
    <w:rsid w:val="008C3BC3"/>
    <w:rsid w:val="008E02AD"/>
    <w:rsid w:val="008E17DA"/>
    <w:rsid w:val="008E4AAC"/>
    <w:rsid w:val="008E59D2"/>
    <w:rsid w:val="008E7199"/>
    <w:rsid w:val="008F143A"/>
    <w:rsid w:val="008F2B88"/>
    <w:rsid w:val="008F3748"/>
    <w:rsid w:val="008F49A2"/>
    <w:rsid w:val="008F5118"/>
    <w:rsid w:val="00900C35"/>
    <w:rsid w:val="009038AD"/>
    <w:rsid w:val="0091004D"/>
    <w:rsid w:val="00921411"/>
    <w:rsid w:val="00924AF0"/>
    <w:rsid w:val="00926F08"/>
    <w:rsid w:val="0093313C"/>
    <w:rsid w:val="00940A80"/>
    <w:rsid w:val="0094632C"/>
    <w:rsid w:val="0095582A"/>
    <w:rsid w:val="00965055"/>
    <w:rsid w:val="00966155"/>
    <w:rsid w:val="00966F96"/>
    <w:rsid w:val="009704EC"/>
    <w:rsid w:val="00970593"/>
    <w:rsid w:val="00972268"/>
    <w:rsid w:val="00977167"/>
    <w:rsid w:val="009865CC"/>
    <w:rsid w:val="00987908"/>
    <w:rsid w:val="0099086B"/>
    <w:rsid w:val="00990D22"/>
    <w:rsid w:val="00990F45"/>
    <w:rsid w:val="009941E2"/>
    <w:rsid w:val="009943A2"/>
    <w:rsid w:val="009A05F5"/>
    <w:rsid w:val="009A118F"/>
    <w:rsid w:val="009A1792"/>
    <w:rsid w:val="009A2674"/>
    <w:rsid w:val="009A2BFC"/>
    <w:rsid w:val="009A4315"/>
    <w:rsid w:val="009A73E7"/>
    <w:rsid w:val="009B0D8F"/>
    <w:rsid w:val="009B160A"/>
    <w:rsid w:val="009B17F0"/>
    <w:rsid w:val="009B26E8"/>
    <w:rsid w:val="009B4A01"/>
    <w:rsid w:val="009B5C8D"/>
    <w:rsid w:val="009B6E64"/>
    <w:rsid w:val="009C1B52"/>
    <w:rsid w:val="009C6CBB"/>
    <w:rsid w:val="009D0CB1"/>
    <w:rsid w:val="009D0DE6"/>
    <w:rsid w:val="009D7EB0"/>
    <w:rsid w:val="009F56EC"/>
    <w:rsid w:val="00A02C8C"/>
    <w:rsid w:val="00A07DA2"/>
    <w:rsid w:val="00A10058"/>
    <w:rsid w:val="00A1167F"/>
    <w:rsid w:val="00A20C50"/>
    <w:rsid w:val="00A234DA"/>
    <w:rsid w:val="00A2554E"/>
    <w:rsid w:val="00A26741"/>
    <w:rsid w:val="00A26785"/>
    <w:rsid w:val="00A305CC"/>
    <w:rsid w:val="00A37C9A"/>
    <w:rsid w:val="00A479C3"/>
    <w:rsid w:val="00A504FC"/>
    <w:rsid w:val="00A50D44"/>
    <w:rsid w:val="00A50F30"/>
    <w:rsid w:val="00A511E9"/>
    <w:rsid w:val="00A5757F"/>
    <w:rsid w:val="00A577CC"/>
    <w:rsid w:val="00A63BEB"/>
    <w:rsid w:val="00A65394"/>
    <w:rsid w:val="00A66649"/>
    <w:rsid w:val="00A74426"/>
    <w:rsid w:val="00A75322"/>
    <w:rsid w:val="00A77980"/>
    <w:rsid w:val="00A86116"/>
    <w:rsid w:val="00A874E7"/>
    <w:rsid w:val="00A90078"/>
    <w:rsid w:val="00A91726"/>
    <w:rsid w:val="00A92F67"/>
    <w:rsid w:val="00A95179"/>
    <w:rsid w:val="00AA23E7"/>
    <w:rsid w:val="00AA28B2"/>
    <w:rsid w:val="00AA47CD"/>
    <w:rsid w:val="00AA5563"/>
    <w:rsid w:val="00AB06FC"/>
    <w:rsid w:val="00AB1403"/>
    <w:rsid w:val="00AB34BB"/>
    <w:rsid w:val="00AB581A"/>
    <w:rsid w:val="00AC119F"/>
    <w:rsid w:val="00AC7CA1"/>
    <w:rsid w:val="00AD0ED8"/>
    <w:rsid w:val="00AD7A97"/>
    <w:rsid w:val="00AF6255"/>
    <w:rsid w:val="00B01527"/>
    <w:rsid w:val="00B06AF4"/>
    <w:rsid w:val="00B16E26"/>
    <w:rsid w:val="00B21958"/>
    <w:rsid w:val="00B239CF"/>
    <w:rsid w:val="00B253AC"/>
    <w:rsid w:val="00B26F3F"/>
    <w:rsid w:val="00B32217"/>
    <w:rsid w:val="00B360C9"/>
    <w:rsid w:val="00B37F24"/>
    <w:rsid w:val="00B40238"/>
    <w:rsid w:val="00B41EF1"/>
    <w:rsid w:val="00B435FB"/>
    <w:rsid w:val="00B47A4D"/>
    <w:rsid w:val="00B62CAB"/>
    <w:rsid w:val="00B6633D"/>
    <w:rsid w:val="00B7124B"/>
    <w:rsid w:val="00B714BE"/>
    <w:rsid w:val="00B75ADA"/>
    <w:rsid w:val="00B76DC5"/>
    <w:rsid w:val="00B77896"/>
    <w:rsid w:val="00B77FFB"/>
    <w:rsid w:val="00B8086B"/>
    <w:rsid w:val="00B83475"/>
    <w:rsid w:val="00B86641"/>
    <w:rsid w:val="00B90ACF"/>
    <w:rsid w:val="00B928B9"/>
    <w:rsid w:val="00B93492"/>
    <w:rsid w:val="00B95B71"/>
    <w:rsid w:val="00BA3DD7"/>
    <w:rsid w:val="00BA44F5"/>
    <w:rsid w:val="00BA5EEE"/>
    <w:rsid w:val="00BB0F6F"/>
    <w:rsid w:val="00BB4CA5"/>
    <w:rsid w:val="00BB5D7E"/>
    <w:rsid w:val="00BC18C4"/>
    <w:rsid w:val="00BC2F5E"/>
    <w:rsid w:val="00BC4804"/>
    <w:rsid w:val="00BD33DA"/>
    <w:rsid w:val="00BD33DC"/>
    <w:rsid w:val="00BE6AC5"/>
    <w:rsid w:val="00BF2F5F"/>
    <w:rsid w:val="00BF4E82"/>
    <w:rsid w:val="00BF67D3"/>
    <w:rsid w:val="00BF77F5"/>
    <w:rsid w:val="00C02604"/>
    <w:rsid w:val="00C027EE"/>
    <w:rsid w:val="00C07F9A"/>
    <w:rsid w:val="00C10347"/>
    <w:rsid w:val="00C10A1A"/>
    <w:rsid w:val="00C10C60"/>
    <w:rsid w:val="00C144C1"/>
    <w:rsid w:val="00C14FF7"/>
    <w:rsid w:val="00C1574A"/>
    <w:rsid w:val="00C20F06"/>
    <w:rsid w:val="00C226A1"/>
    <w:rsid w:val="00C22985"/>
    <w:rsid w:val="00C232FF"/>
    <w:rsid w:val="00C27662"/>
    <w:rsid w:val="00C33F3F"/>
    <w:rsid w:val="00C3560E"/>
    <w:rsid w:val="00C37E2E"/>
    <w:rsid w:val="00C41E9F"/>
    <w:rsid w:val="00C428DD"/>
    <w:rsid w:val="00C462AB"/>
    <w:rsid w:val="00C51D83"/>
    <w:rsid w:val="00C63F42"/>
    <w:rsid w:val="00C6472A"/>
    <w:rsid w:val="00C71C44"/>
    <w:rsid w:val="00C7394D"/>
    <w:rsid w:val="00C81D84"/>
    <w:rsid w:val="00C821E1"/>
    <w:rsid w:val="00C824A7"/>
    <w:rsid w:val="00C96AF8"/>
    <w:rsid w:val="00C975E5"/>
    <w:rsid w:val="00CA4249"/>
    <w:rsid w:val="00CA6178"/>
    <w:rsid w:val="00CA7F20"/>
    <w:rsid w:val="00CC39D7"/>
    <w:rsid w:val="00CC3ACA"/>
    <w:rsid w:val="00CC4593"/>
    <w:rsid w:val="00CC53C3"/>
    <w:rsid w:val="00CC5A27"/>
    <w:rsid w:val="00CD10EF"/>
    <w:rsid w:val="00CD171D"/>
    <w:rsid w:val="00CD33E5"/>
    <w:rsid w:val="00CD5382"/>
    <w:rsid w:val="00CD561B"/>
    <w:rsid w:val="00CD6315"/>
    <w:rsid w:val="00CD7794"/>
    <w:rsid w:val="00CE721B"/>
    <w:rsid w:val="00CE7EE4"/>
    <w:rsid w:val="00CF2318"/>
    <w:rsid w:val="00CF7BFF"/>
    <w:rsid w:val="00CF7E16"/>
    <w:rsid w:val="00D01C71"/>
    <w:rsid w:val="00D06A13"/>
    <w:rsid w:val="00D07C2E"/>
    <w:rsid w:val="00D174EA"/>
    <w:rsid w:val="00D22059"/>
    <w:rsid w:val="00D24E2C"/>
    <w:rsid w:val="00D252CA"/>
    <w:rsid w:val="00D26954"/>
    <w:rsid w:val="00D273C6"/>
    <w:rsid w:val="00D30470"/>
    <w:rsid w:val="00D317B5"/>
    <w:rsid w:val="00D3599C"/>
    <w:rsid w:val="00D4115C"/>
    <w:rsid w:val="00D43BA6"/>
    <w:rsid w:val="00D52769"/>
    <w:rsid w:val="00D57227"/>
    <w:rsid w:val="00D575C7"/>
    <w:rsid w:val="00D62299"/>
    <w:rsid w:val="00D62ED5"/>
    <w:rsid w:val="00D64B7F"/>
    <w:rsid w:val="00D66291"/>
    <w:rsid w:val="00D7733B"/>
    <w:rsid w:val="00D84AFD"/>
    <w:rsid w:val="00D87010"/>
    <w:rsid w:val="00D87689"/>
    <w:rsid w:val="00D92A31"/>
    <w:rsid w:val="00DA0592"/>
    <w:rsid w:val="00DA7C29"/>
    <w:rsid w:val="00DC1B8B"/>
    <w:rsid w:val="00DC2784"/>
    <w:rsid w:val="00DC408F"/>
    <w:rsid w:val="00DC5893"/>
    <w:rsid w:val="00DD1B6E"/>
    <w:rsid w:val="00DD2418"/>
    <w:rsid w:val="00DD59FE"/>
    <w:rsid w:val="00DE3D58"/>
    <w:rsid w:val="00DE5C03"/>
    <w:rsid w:val="00DF2941"/>
    <w:rsid w:val="00DF30B2"/>
    <w:rsid w:val="00DF3578"/>
    <w:rsid w:val="00DF3678"/>
    <w:rsid w:val="00DF3702"/>
    <w:rsid w:val="00DF3DA5"/>
    <w:rsid w:val="00DF6B37"/>
    <w:rsid w:val="00E12233"/>
    <w:rsid w:val="00E20551"/>
    <w:rsid w:val="00E23CB0"/>
    <w:rsid w:val="00E23F4F"/>
    <w:rsid w:val="00E3343D"/>
    <w:rsid w:val="00E361F8"/>
    <w:rsid w:val="00E36506"/>
    <w:rsid w:val="00E418C6"/>
    <w:rsid w:val="00E46C08"/>
    <w:rsid w:val="00E46C77"/>
    <w:rsid w:val="00E520C1"/>
    <w:rsid w:val="00E530DF"/>
    <w:rsid w:val="00E54286"/>
    <w:rsid w:val="00E57D2A"/>
    <w:rsid w:val="00E620D7"/>
    <w:rsid w:val="00E66892"/>
    <w:rsid w:val="00E70353"/>
    <w:rsid w:val="00E74973"/>
    <w:rsid w:val="00E74F48"/>
    <w:rsid w:val="00E757F9"/>
    <w:rsid w:val="00E83100"/>
    <w:rsid w:val="00E84B1C"/>
    <w:rsid w:val="00E855C8"/>
    <w:rsid w:val="00E86DE9"/>
    <w:rsid w:val="00E86E35"/>
    <w:rsid w:val="00E921E6"/>
    <w:rsid w:val="00E9245F"/>
    <w:rsid w:val="00E94982"/>
    <w:rsid w:val="00E9552C"/>
    <w:rsid w:val="00EA1953"/>
    <w:rsid w:val="00EA53EA"/>
    <w:rsid w:val="00EA7D64"/>
    <w:rsid w:val="00EB092C"/>
    <w:rsid w:val="00EB0BBC"/>
    <w:rsid w:val="00EB4187"/>
    <w:rsid w:val="00EB556E"/>
    <w:rsid w:val="00EC19B2"/>
    <w:rsid w:val="00EC2B36"/>
    <w:rsid w:val="00EC3D3E"/>
    <w:rsid w:val="00ED0C12"/>
    <w:rsid w:val="00ED14C6"/>
    <w:rsid w:val="00ED2D51"/>
    <w:rsid w:val="00ED4AED"/>
    <w:rsid w:val="00ED64C3"/>
    <w:rsid w:val="00EE3B82"/>
    <w:rsid w:val="00EE6370"/>
    <w:rsid w:val="00EF2CF6"/>
    <w:rsid w:val="00F04951"/>
    <w:rsid w:val="00F1639E"/>
    <w:rsid w:val="00F1707B"/>
    <w:rsid w:val="00F170F5"/>
    <w:rsid w:val="00F1763D"/>
    <w:rsid w:val="00F17F39"/>
    <w:rsid w:val="00F20555"/>
    <w:rsid w:val="00F21181"/>
    <w:rsid w:val="00F2699B"/>
    <w:rsid w:val="00F3470A"/>
    <w:rsid w:val="00F35195"/>
    <w:rsid w:val="00F40D19"/>
    <w:rsid w:val="00F516F3"/>
    <w:rsid w:val="00F517B4"/>
    <w:rsid w:val="00F546F1"/>
    <w:rsid w:val="00F555F3"/>
    <w:rsid w:val="00F55D0C"/>
    <w:rsid w:val="00F618BF"/>
    <w:rsid w:val="00F7005B"/>
    <w:rsid w:val="00F701D4"/>
    <w:rsid w:val="00F74F5F"/>
    <w:rsid w:val="00F851B0"/>
    <w:rsid w:val="00F85488"/>
    <w:rsid w:val="00F861A8"/>
    <w:rsid w:val="00F8706D"/>
    <w:rsid w:val="00F90A08"/>
    <w:rsid w:val="00F94603"/>
    <w:rsid w:val="00F961FC"/>
    <w:rsid w:val="00F96E91"/>
    <w:rsid w:val="00FA00FB"/>
    <w:rsid w:val="00FA2293"/>
    <w:rsid w:val="00FA3611"/>
    <w:rsid w:val="00FA3C73"/>
    <w:rsid w:val="00FA3D95"/>
    <w:rsid w:val="00FB0829"/>
    <w:rsid w:val="00FB34DD"/>
    <w:rsid w:val="00FB3DE0"/>
    <w:rsid w:val="00FB4EEB"/>
    <w:rsid w:val="00FB7D99"/>
    <w:rsid w:val="00FB7EF1"/>
    <w:rsid w:val="00FC1250"/>
    <w:rsid w:val="00FC22E8"/>
    <w:rsid w:val="00FC413A"/>
    <w:rsid w:val="00FD263C"/>
    <w:rsid w:val="00FD40BB"/>
    <w:rsid w:val="00FD5F99"/>
    <w:rsid w:val="00FD70E7"/>
    <w:rsid w:val="00FE4C94"/>
    <w:rsid w:val="00FF261D"/>
    <w:rsid w:val="00FF4365"/>
    <w:rsid w:val="00FF67B4"/>
    <w:rsid w:val="00FF72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rFonts w:ascii="Verdana" w:hAnsi="Verdana"/>
      <w:b/>
      <w:lang w:val="en-US" w:eastAsia="en-US"/>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lang w:val="en-US" w:eastAsia="en-US"/>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rsid w:val="00176F9E"/>
    <w:rPr>
      <w:rFonts w:ascii="Times New Roman" w:hAnsi="Times New Roman" w:cs="Times New Roman"/>
      <w:spacing w:val="-10"/>
      <w:sz w:val="24"/>
      <w:szCs w:val="24"/>
      <w:lang w:val="en-US" w:eastAsia="en-US" w:bidi="ar-SA"/>
    </w:rPr>
  </w:style>
  <w:style w:type="character" w:customStyle="1" w:styleId="FontStyle13">
    <w:name w:val="Font Style13"/>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rFonts w:ascii="Verdana" w:hAnsi="Verdana"/>
      <w:sz w:val="16"/>
      <w:szCs w:val="16"/>
      <w:lang w:val="en-US" w:eastAsia="en-US"/>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semiHidden/>
    <w:rsid w:val="009B26E8"/>
    <w:rPr>
      <w:rFonts w:ascii="Verdana" w:hAnsi="Verdana"/>
      <w:sz w:val="24"/>
      <w:szCs w:val="24"/>
      <w:vertAlign w:val="superscript"/>
      <w:lang w:val="en-US" w:eastAsia="en-US" w:bidi="ar-SA"/>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link w:val="3"/>
    <w:rsid w:val="001B7647"/>
    <w:rPr>
      <w:rFonts w:ascii="Verdana" w:hAnsi="Verdana"/>
      <w:sz w:val="16"/>
      <w:szCs w:val="16"/>
      <w:lang w:val="en-US" w:eastAsia="en-US" w:bidi="ar-SA"/>
    </w:rPr>
  </w:style>
  <w:style w:type="character" w:customStyle="1" w:styleId="FontStyle11">
    <w:name w:val="Font Style11"/>
    <w:rsid w:val="00D30470"/>
    <w:rPr>
      <w:rFonts w:ascii="Arial" w:hAnsi="Arial" w:cs="Arial"/>
      <w:sz w:val="24"/>
      <w:szCs w:val="24"/>
      <w:lang w:val="en-US" w:eastAsia="en-US" w:bidi="ar-SA"/>
    </w:rPr>
  </w:style>
  <w:style w:type="character" w:customStyle="1" w:styleId="5Char">
    <w:name w:val="Επικεφαλίδα 5 Char"/>
    <w:link w:val="5"/>
    <w:uiPriority w:val="9"/>
    <w:semiHidden/>
    <w:rsid w:val="00A50D44"/>
    <w:rPr>
      <w:rFonts w:ascii="Calibri" w:eastAsia="Times New Roman" w:hAnsi="Calibri" w:cs="Times New Roman"/>
      <w:b/>
      <w:bCs/>
      <w:i/>
      <w:iCs/>
      <w:sz w:val="26"/>
      <w:szCs w:val="26"/>
      <w:lang w:val="en-US" w:eastAsia="en-US" w:bidi="ar-SA"/>
    </w:rPr>
  </w:style>
  <w:style w:type="character" w:styleId="-">
    <w:name w:val="Hyperlink"/>
    <w:rsid w:val="00A50D44"/>
    <w:rPr>
      <w:rFonts w:ascii="Verdana" w:hAnsi="Verdana"/>
      <w:color w:val="0000FF"/>
      <w:sz w:val="24"/>
      <w:szCs w:val="24"/>
      <w:u w:val="single"/>
      <w:lang w:val="en-US" w:eastAsia="en-US" w:bidi="ar-SA"/>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nhideWhenUsed/>
    <w:rsid w:val="00443DC7"/>
    <w:rPr>
      <w:rFonts w:ascii="Courier New" w:hAnsi="Courier New"/>
      <w:lang w:val="en-US" w:eastAsia="en-US"/>
    </w:rPr>
  </w:style>
  <w:style w:type="character" w:customStyle="1" w:styleId="Char0">
    <w:name w:val="Απλό κείμενο Char"/>
    <w:link w:val="ad"/>
    <w:rsid w:val="00443DC7"/>
    <w:rPr>
      <w:rFonts w:ascii="Courier New" w:hAnsi="Courier New"/>
      <w:sz w:val="24"/>
      <w:szCs w:val="24"/>
      <w:lang w:val="en-US" w:eastAsia="en-US" w:bidi="ar-SA"/>
    </w:rPr>
  </w:style>
  <w:style w:type="character" w:customStyle="1" w:styleId="Char">
    <w:name w:val="Σώμα κειμένου Char"/>
    <w:basedOn w:val="a0"/>
    <w:link w:val="a3"/>
    <w:rsid w:val="00ED2D51"/>
  </w:style>
  <w:style w:type="table" w:styleId="ae">
    <w:name w:val="Table Grid"/>
    <w:basedOn w:val="a1"/>
    <w:uiPriority w:val="5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86192F"/>
    <w:pPr>
      <w:widowControl w:val="0"/>
      <w:autoSpaceDE w:val="0"/>
      <w:autoSpaceDN w:val="0"/>
      <w:adjustRightInd w:val="0"/>
      <w:spacing w:line="310" w:lineRule="exact"/>
      <w:jc w:val="both"/>
    </w:pPr>
    <w:rPr>
      <w:rFonts w:ascii="Calibri" w:hAnsi="Calibri"/>
    </w:rPr>
  </w:style>
  <w:style w:type="character" w:customStyle="1" w:styleId="FontStyle20">
    <w:name w:val="Font Style20"/>
    <w:rsid w:val="0086192F"/>
    <w:rPr>
      <w:rFonts w:ascii="Calibri" w:hAnsi="Calibri" w:cs="Calibri"/>
      <w:sz w:val="22"/>
      <w:szCs w:val="22"/>
      <w:lang w:val="en-US" w:eastAsia="en-US" w:bidi="ar-SA"/>
    </w:rPr>
  </w:style>
  <w:style w:type="paragraph" w:styleId="af">
    <w:name w:val="No Spacing"/>
    <w:link w:val="Char1"/>
    <w:uiPriority w:val="1"/>
    <w:qFormat/>
    <w:rsid w:val="0086192F"/>
    <w:rPr>
      <w:rFonts w:ascii="Calibri" w:hAnsi="Calibri"/>
      <w:sz w:val="22"/>
      <w:szCs w:val="22"/>
    </w:rPr>
  </w:style>
  <w:style w:type="character" w:customStyle="1" w:styleId="1Char">
    <w:name w:val="Επικεφαλίδα 1 Char"/>
    <w:link w:val="1"/>
    <w:rsid w:val="00990D22"/>
    <w:rPr>
      <w:rFonts w:ascii="Verdana" w:hAnsi="Verdana"/>
      <w:b/>
      <w:sz w:val="24"/>
      <w:szCs w:val="24"/>
      <w:lang w:val="en-US" w:eastAsia="en-US" w:bidi="ar-SA"/>
    </w:rPr>
  </w:style>
  <w:style w:type="paragraph" w:styleId="Web">
    <w:name w:val="Normal (Web)"/>
    <w:basedOn w:val="a"/>
    <w:uiPriority w:val="99"/>
    <w:unhideWhenUsed/>
    <w:rsid w:val="00D64B7F"/>
    <w:pPr>
      <w:spacing w:before="100" w:beforeAutospacing="1" w:after="100" w:afterAutospacing="1"/>
    </w:pPr>
  </w:style>
  <w:style w:type="character" w:customStyle="1" w:styleId="Char1">
    <w:name w:val="Χωρίς διάστιχο Char"/>
    <w:basedOn w:val="a0"/>
    <w:link w:val="af"/>
    <w:uiPriority w:val="1"/>
    <w:rsid w:val="008B652A"/>
    <w:rPr>
      <w:rFonts w:ascii="Calibri" w:hAnsi="Calibri"/>
      <w:sz w:val="22"/>
      <w:szCs w:val="22"/>
    </w:rPr>
  </w:style>
  <w:style w:type="character" w:customStyle="1" w:styleId="21">
    <w:name w:val="Σώμα κειμένου (2) + Έντονη γραφή"/>
    <w:basedOn w:val="a0"/>
    <w:rsid w:val="00D62ED5"/>
    <w:rPr>
      <w:rFonts w:ascii="Arial" w:eastAsia="Arial" w:hAnsi="Arial" w:cs="Arial"/>
      <w:b/>
      <w:bCs/>
      <w:color w:val="000000"/>
      <w:spacing w:val="0"/>
      <w:w w:val="100"/>
      <w:position w:val="0"/>
      <w:sz w:val="20"/>
      <w:szCs w:val="20"/>
      <w:shd w:val="clear" w:color="auto" w:fill="FFFFFF"/>
      <w:lang w:val="el-GR" w:eastAsia="el-GR" w:bidi="el-GR"/>
    </w:rPr>
  </w:style>
  <w:style w:type="character" w:styleId="af0">
    <w:name w:val="Strong"/>
    <w:basedOn w:val="a0"/>
    <w:uiPriority w:val="22"/>
    <w:qFormat/>
    <w:rsid w:val="007F05AF"/>
    <w:rPr>
      <w:b/>
      <w:bCs/>
    </w:rPr>
  </w:style>
  <w:style w:type="character" w:customStyle="1" w:styleId="FontStyle22">
    <w:name w:val="Font Style22"/>
    <w:basedOn w:val="a0"/>
    <w:rsid w:val="007F05AF"/>
    <w:rPr>
      <w:rFonts w:ascii="Verdana" w:hAnsi="Verdana" w:cs="Verdana"/>
      <w:sz w:val="18"/>
      <w:szCs w:val="18"/>
    </w:rPr>
  </w:style>
  <w:style w:type="paragraph" w:customStyle="1" w:styleId="Style9">
    <w:name w:val="Style9"/>
    <w:basedOn w:val="a"/>
    <w:rsid w:val="007F05AF"/>
    <w:pPr>
      <w:widowControl w:val="0"/>
      <w:autoSpaceDE w:val="0"/>
    </w:pPr>
    <w:rPr>
      <w:rFonts w:ascii="Verdana" w:hAnsi="Verdana" w:cs="Verdana"/>
      <w:lang w:eastAsia="ar-SA"/>
    </w:rPr>
  </w:style>
  <w:style w:type="character" w:customStyle="1" w:styleId="11">
    <w:name w:val="Επικεφαλίδα #1_"/>
    <w:basedOn w:val="a0"/>
    <w:link w:val="12"/>
    <w:rsid w:val="002F69E2"/>
    <w:rPr>
      <w:rFonts w:ascii="Segoe UI" w:eastAsia="Segoe UI" w:hAnsi="Segoe UI" w:cs="Segoe UI"/>
      <w:sz w:val="29"/>
      <w:szCs w:val="29"/>
      <w:shd w:val="clear" w:color="auto" w:fill="FFFFFF"/>
    </w:rPr>
  </w:style>
  <w:style w:type="paragraph" w:customStyle="1" w:styleId="12">
    <w:name w:val="Επικεφαλίδα #1"/>
    <w:basedOn w:val="a"/>
    <w:link w:val="11"/>
    <w:rsid w:val="002F69E2"/>
    <w:pPr>
      <w:shd w:val="clear" w:color="auto" w:fill="FFFFFF"/>
      <w:spacing w:after="60" w:line="540" w:lineRule="exact"/>
      <w:outlineLvl w:val="0"/>
    </w:pPr>
    <w:rPr>
      <w:rFonts w:ascii="Segoe UI" w:eastAsia="Segoe UI" w:hAnsi="Segoe UI" w:cs="Segoe UI"/>
      <w:sz w:val="29"/>
      <w:szCs w:val="29"/>
    </w:rPr>
  </w:style>
  <w:style w:type="paragraph" w:customStyle="1" w:styleId="22">
    <w:name w:val="Σώμα κειμένου2"/>
    <w:basedOn w:val="a"/>
    <w:rsid w:val="002F69E2"/>
    <w:pPr>
      <w:shd w:val="clear" w:color="auto" w:fill="FFFFFF"/>
      <w:spacing w:after="180" w:line="0" w:lineRule="atLeast"/>
      <w:ind w:hanging="320"/>
    </w:pPr>
    <w:rPr>
      <w:color w:val="000000"/>
      <w:sz w:val="23"/>
      <w:szCs w:val="23"/>
    </w:rPr>
  </w:style>
</w:styles>
</file>

<file path=word/webSettings.xml><?xml version="1.0" encoding="utf-8"?>
<w:webSettings xmlns:r="http://schemas.openxmlformats.org/officeDocument/2006/relationships" xmlns:w="http://schemas.openxmlformats.org/wordprocessingml/2006/main">
  <w:divs>
    <w:div w:id="463159502">
      <w:bodyDiv w:val="1"/>
      <w:marLeft w:val="0"/>
      <w:marRight w:val="0"/>
      <w:marTop w:val="0"/>
      <w:marBottom w:val="0"/>
      <w:divBdr>
        <w:top w:val="none" w:sz="0" w:space="0" w:color="auto"/>
        <w:left w:val="none" w:sz="0" w:space="0" w:color="auto"/>
        <w:bottom w:val="none" w:sz="0" w:space="0" w:color="auto"/>
        <w:right w:val="none" w:sz="0" w:space="0" w:color="auto"/>
      </w:divBdr>
    </w:div>
    <w:div w:id="487523113">
      <w:bodyDiv w:val="1"/>
      <w:marLeft w:val="0"/>
      <w:marRight w:val="0"/>
      <w:marTop w:val="0"/>
      <w:marBottom w:val="0"/>
      <w:divBdr>
        <w:top w:val="none" w:sz="0" w:space="0" w:color="auto"/>
        <w:left w:val="none" w:sz="0" w:space="0" w:color="auto"/>
        <w:bottom w:val="none" w:sz="0" w:space="0" w:color="auto"/>
        <w:right w:val="none" w:sz="0" w:space="0" w:color="auto"/>
      </w:divBdr>
    </w:div>
    <w:div w:id="1022361952">
      <w:bodyDiv w:val="1"/>
      <w:marLeft w:val="0"/>
      <w:marRight w:val="0"/>
      <w:marTop w:val="0"/>
      <w:marBottom w:val="0"/>
      <w:divBdr>
        <w:top w:val="none" w:sz="0" w:space="0" w:color="auto"/>
        <w:left w:val="none" w:sz="0" w:space="0" w:color="auto"/>
        <w:bottom w:val="none" w:sz="0" w:space="0" w:color="auto"/>
        <w:right w:val="none" w:sz="0" w:space="0" w:color="auto"/>
      </w:divBdr>
    </w:div>
    <w:div w:id="1042557609">
      <w:bodyDiv w:val="1"/>
      <w:marLeft w:val="0"/>
      <w:marRight w:val="0"/>
      <w:marTop w:val="0"/>
      <w:marBottom w:val="0"/>
      <w:divBdr>
        <w:top w:val="none" w:sz="0" w:space="0" w:color="auto"/>
        <w:left w:val="none" w:sz="0" w:space="0" w:color="auto"/>
        <w:bottom w:val="none" w:sz="0" w:space="0" w:color="auto"/>
        <w:right w:val="none" w:sz="0" w:space="0" w:color="auto"/>
      </w:divBdr>
    </w:div>
    <w:div w:id="1234052076">
      <w:bodyDiv w:val="1"/>
      <w:marLeft w:val="0"/>
      <w:marRight w:val="0"/>
      <w:marTop w:val="0"/>
      <w:marBottom w:val="0"/>
      <w:divBdr>
        <w:top w:val="none" w:sz="0" w:space="0" w:color="auto"/>
        <w:left w:val="none" w:sz="0" w:space="0" w:color="auto"/>
        <w:bottom w:val="none" w:sz="0" w:space="0" w:color="auto"/>
        <w:right w:val="none" w:sz="0" w:space="0" w:color="auto"/>
      </w:divBdr>
    </w:div>
    <w:div w:id="1746561347">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mosnet.gr/blog/laws/%CE%AC%CF%81%CE%B8%CF%81%CE%BF-202-%CE%BF%CE%BB%CE%BF%CE%BA%CE%BB%CE%B7%CF%81%CF%89%CE%BC%CE%AD%CE%BD%CE%BF-%CF%80%CE%BB%CE%B1%CE%AF%CF%83%CE%B9%CE%BF-%CE%B4%CF%81%CE%AC%CF%83%CE%B7%CF%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E%AC%CF%81%CE%B8%CF%81%CE%BF-2%CE%AD%CE%BB%CE%B5%CE%B3%CF%87%CE%BF%CF%82-%CE%B5%CF%80%CE%AF%CF%84%CE%B5%CF%85%CE%BE%CE%B7%CF%82-%CF%84%CF%89%CE%BD-%CE%BF%CE%B9%CE%BA%CE%BF%CE%BD%CE%BF%CE%BC%CE%B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imosnet.gr/blog/laws/%CE%AC%CF%81%CE%B8%CF%81%CE%BF-202-%CE%BF%CE%BB%CE%BF%CE%BA%CE%BB%CE%B7%CF%81%CF%89%CE%BC%CE%AD%CE%BD%CE%BF-%CF%80%CE%BB%CE%B1%CE%AF%CF%83%CE%B9%CE%BF-%CE%B4%CF%81%CE%AC%CF%83%CE%B7%CF%8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47A3-615E-4B45-B97B-3421586D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3290</Words>
  <Characters>22231</Characters>
  <Application>Microsoft Office Word</Application>
  <DocSecurity>0</DocSecurity>
  <Lines>185</Lines>
  <Paragraphs>50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25471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25</cp:revision>
  <cp:lastPrinted>2023-02-10T12:34:00Z</cp:lastPrinted>
  <dcterms:created xsi:type="dcterms:W3CDTF">2023-02-07T09:51:00Z</dcterms:created>
  <dcterms:modified xsi:type="dcterms:W3CDTF">2023-02-23T12:20:00Z</dcterms:modified>
</cp:coreProperties>
</file>